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60225E6" w14:textId="77777777" w:rsidR="00686219" w:rsidRPr="00CE234E" w:rsidRDefault="00686219" w:rsidP="00686219">
      <w:pPr>
        <w:rPr>
          <w:b/>
          <w:bCs/>
          <w:color w:val="212121"/>
          <w:sz w:val="36"/>
          <w:szCs w:val="36"/>
          <w:lang w:val="da-DK"/>
        </w:rPr>
      </w:pPr>
      <w:r w:rsidRPr="00CE234E">
        <w:rPr>
          <w:b/>
          <w:bCs/>
          <w:color w:val="212121"/>
          <w:sz w:val="36"/>
          <w:szCs w:val="36"/>
          <w:lang w:val="da-DK"/>
        </w:rPr>
        <w:t>Et styrket civilsamfund - en kritisk ingrediens for bæredygtig udvikling</w:t>
      </w:r>
    </w:p>
    <w:p w14:paraId="5B74BF8C" w14:textId="77777777" w:rsidR="00686219" w:rsidRDefault="00686219" w:rsidP="00686219">
      <w:pPr>
        <w:rPr>
          <w:b/>
          <w:bCs/>
          <w:color w:val="212121"/>
          <w:sz w:val="28"/>
          <w:szCs w:val="28"/>
          <w:u w:val="single"/>
          <w:lang w:val="da-DK"/>
        </w:rPr>
      </w:pPr>
    </w:p>
    <w:p w14:paraId="28E53348" w14:textId="77777777" w:rsidR="00686219" w:rsidRDefault="00686219" w:rsidP="00686219">
      <w:pPr>
        <w:rPr>
          <w:b/>
          <w:bCs/>
          <w:color w:val="212121"/>
          <w:sz w:val="28"/>
          <w:szCs w:val="28"/>
        </w:rPr>
      </w:pPr>
      <w:r w:rsidRPr="007141CC">
        <w:rPr>
          <w:b/>
          <w:bCs/>
          <w:color w:val="212121"/>
          <w:sz w:val="28"/>
          <w:szCs w:val="28"/>
        </w:rPr>
        <w:t>Keynote-oplæg</w:t>
      </w:r>
    </w:p>
    <w:p w14:paraId="7BED0753" w14:textId="77777777" w:rsidR="00686219" w:rsidRDefault="00686219" w:rsidP="00686219">
      <w:pPr>
        <w:rPr>
          <w:b/>
          <w:bCs/>
          <w:color w:val="212121"/>
          <w:sz w:val="28"/>
          <w:szCs w:val="28"/>
        </w:rPr>
      </w:pPr>
      <w:r w:rsidRPr="007141CC">
        <w:rPr>
          <w:b/>
          <w:bCs/>
          <w:color w:val="212121"/>
          <w:sz w:val="28"/>
          <w:szCs w:val="28"/>
        </w:rPr>
        <w:t>Folketinget</w:t>
      </w:r>
      <w:r>
        <w:rPr>
          <w:b/>
          <w:bCs/>
          <w:color w:val="212121"/>
          <w:sz w:val="28"/>
          <w:szCs w:val="28"/>
        </w:rPr>
        <w:t xml:space="preserve">, 27. </w:t>
      </w:r>
      <w:proofErr w:type="gramStart"/>
      <w:r>
        <w:rPr>
          <w:b/>
          <w:bCs/>
          <w:color w:val="212121"/>
          <w:sz w:val="28"/>
          <w:szCs w:val="28"/>
        </w:rPr>
        <w:t>Februar</w:t>
      </w:r>
      <w:proofErr w:type="gramEnd"/>
      <w:r>
        <w:rPr>
          <w:b/>
          <w:bCs/>
          <w:color w:val="212121"/>
          <w:sz w:val="28"/>
          <w:szCs w:val="28"/>
        </w:rPr>
        <w:t xml:space="preserve"> 2025</w:t>
      </w:r>
    </w:p>
    <w:p w14:paraId="4F3F07DE" w14:textId="77777777" w:rsidR="00686219" w:rsidRDefault="00686219" w:rsidP="00686219">
      <w:pPr>
        <w:rPr>
          <w:b/>
          <w:bCs/>
          <w:color w:val="212121"/>
          <w:sz w:val="28"/>
          <w:szCs w:val="28"/>
        </w:rPr>
      </w:pPr>
    </w:p>
    <w:p w14:paraId="401DAE48" w14:textId="77777777" w:rsidR="00686219" w:rsidRPr="008369E5" w:rsidRDefault="00686219" w:rsidP="00686219">
      <w:pPr>
        <w:rPr>
          <w:color w:val="212121"/>
          <w:sz w:val="28"/>
          <w:szCs w:val="28"/>
          <w:lang w:val="da-DK"/>
        </w:rPr>
      </w:pPr>
      <w:r w:rsidRPr="008369E5">
        <w:rPr>
          <w:color w:val="212121"/>
          <w:sz w:val="28"/>
          <w:szCs w:val="28"/>
          <w:lang w:val="da-DK"/>
        </w:rPr>
        <w:t>af</w:t>
      </w:r>
    </w:p>
    <w:p w14:paraId="4DB3E9CE" w14:textId="77777777" w:rsidR="00686219" w:rsidRPr="008369E5" w:rsidRDefault="00686219" w:rsidP="00686219">
      <w:pPr>
        <w:rPr>
          <w:b/>
          <w:bCs/>
          <w:color w:val="212121"/>
          <w:sz w:val="28"/>
          <w:szCs w:val="28"/>
          <w:lang w:val="da-DK"/>
        </w:rPr>
      </w:pPr>
      <w:r w:rsidRPr="008369E5">
        <w:rPr>
          <w:b/>
          <w:bCs/>
          <w:color w:val="212121"/>
          <w:sz w:val="28"/>
          <w:szCs w:val="28"/>
          <w:lang w:val="da-DK"/>
        </w:rPr>
        <w:t xml:space="preserve">Dr. Nana </w:t>
      </w:r>
      <w:proofErr w:type="spellStart"/>
      <w:r w:rsidRPr="008369E5">
        <w:rPr>
          <w:b/>
          <w:bCs/>
          <w:color w:val="212121"/>
          <w:sz w:val="28"/>
          <w:szCs w:val="28"/>
          <w:lang w:val="da-DK"/>
        </w:rPr>
        <w:t>Asantewa</w:t>
      </w:r>
      <w:proofErr w:type="spellEnd"/>
      <w:r w:rsidRPr="008369E5">
        <w:rPr>
          <w:b/>
          <w:bCs/>
          <w:color w:val="212121"/>
          <w:sz w:val="28"/>
          <w:szCs w:val="28"/>
          <w:lang w:val="da-DK"/>
        </w:rPr>
        <w:t xml:space="preserve"> </w:t>
      </w:r>
      <w:proofErr w:type="spellStart"/>
      <w:r w:rsidRPr="008369E5">
        <w:rPr>
          <w:b/>
          <w:bCs/>
          <w:color w:val="212121"/>
          <w:sz w:val="28"/>
          <w:szCs w:val="28"/>
          <w:lang w:val="da-DK"/>
        </w:rPr>
        <w:t>Afadzinu</w:t>
      </w:r>
      <w:proofErr w:type="spellEnd"/>
      <w:r w:rsidRPr="008369E5">
        <w:rPr>
          <w:b/>
          <w:bCs/>
          <w:color w:val="212121"/>
          <w:sz w:val="28"/>
          <w:szCs w:val="28"/>
          <w:lang w:val="da-DK"/>
        </w:rPr>
        <w:t xml:space="preserve"> (</w:t>
      </w:r>
      <w:proofErr w:type="spellStart"/>
      <w:r w:rsidRPr="008369E5">
        <w:rPr>
          <w:b/>
          <w:bCs/>
          <w:color w:val="212121"/>
          <w:sz w:val="28"/>
          <w:szCs w:val="28"/>
          <w:lang w:val="da-DK"/>
        </w:rPr>
        <w:t>PhD</w:t>
      </w:r>
      <w:proofErr w:type="spellEnd"/>
      <w:r w:rsidRPr="008369E5">
        <w:rPr>
          <w:b/>
          <w:bCs/>
          <w:color w:val="212121"/>
          <w:sz w:val="28"/>
          <w:szCs w:val="28"/>
          <w:lang w:val="da-DK"/>
        </w:rPr>
        <w:t xml:space="preserve">), </w:t>
      </w:r>
    </w:p>
    <w:p w14:paraId="0A1D6206" w14:textId="77777777" w:rsidR="00686219" w:rsidRPr="00686219" w:rsidRDefault="00686219" w:rsidP="00686219">
      <w:pPr>
        <w:rPr>
          <w:b/>
          <w:bCs/>
          <w:color w:val="212121"/>
          <w:sz w:val="28"/>
          <w:szCs w:val="28"/>
          <w:lang w:val="en-US"/>
        </w:rPr>
      </w:pPr>
      <w:proofErr w:type="spellStart"/>
      <w:r w:rsidRPr="00686219">
        <w:rPr>
          <w:b/>
          <w:bCs/>
          <w:color w:val="212121"/>
          <w:sz w:val="28"/>
          <w:szCs w:val="28"/>
          <w:lang w:val="en-US"/>
        </w:rPr>
        <w:t>administrerende</w:t>
      </w:r>
      <w:proofErr w:type="spellEnd"/>
      <w:r w:rsidRPr="00686219">
        <w:rPr>
          <w:b/>
          <w:bCs/>
          <w:color w:val="212121"/>
          <w:sz w:val="28"/>
          <w:szCs w:val="28"/>
          <w:lang w:val="en-US"/>
        </w:rPr>
        <w:t xml:space="preserve"> </w:t>
      </w:r>
      <w:proofErr w:type="spellStart"/>
      <w:r w:rsidRPr="00686219">
        <w:rPr>
          <w:b/>
          <w:bCs/>
          <w:color w:val="212121"/>
          <w:sz w:val="28"/>
          <w:szCs w:val="28"/>
          <w:lang w:val="en-US"/>
        </w:rPr>
        <w:t>direktør</w:t>
      </w:r>
      <w:proofErr w:type="spellEnd"/>
      <w:r w:rsidRPr="00686219">
        <w:rPr>
          <w:b/>
          <w:bCs/>
          <w:color w:val="212121"/>
          <w:sz w:val="28"/>
          <w:szCs w:val="28"/>
          <w:lang w:val="en-US"/>
        </w:rPr>
        <w:t>, West Africa Civil Society Institute (WACSI)</w:t>
      </w:r>
    </w:p>
    <w:p w14:paraId="4829B263" w14:textId="77777777" w:rsidR="002625E8" w:rsidRPr="00686219" w:rsidRDefault="002625E8" w:rsidP="00FA5E7B">
      <w:pPr>
        <w:spacing w:line="276" w:lineRule="auto"/>
        <w:jc w:val="center"/>
        <w:rPr>
          <w:b/>
          <w:bCs/>
          <w:color w:val="212121"/>
          <w:u w:val="single"/>
          <w:lang w:val="en-US"/>
        </w:rPr>
      </w:pPr>
    </w:p>
    <w:p w14:paraId="160A0487" w14:textId="208D8648" w:rsidR="00FA5E7B" w:rsidRPr="00686219" w:rsidRDefault="00FA5E7B" w:rsidP="00FA5E7B">
      <w:pPr>
        <w:pStyle w:val="NormalWeb"/>
        <w:spacing w:line="276" w:lineRule="auto"/>
        <w:rPr>
          <w:rFonts w:asciiTheme="minorHAnsi" w:eastAsiaTheme="minorHAnsi" w:hAnsiTheme="minorHAnsi" w:cstheme="minorBidi"/>
          <w:color w:val="212121"/>
          <w:kern w:val="2"/>
          <w:lang w:eastAsia="en-US"/>
          <w14:ligatures w14:val="standardContextual"/>
        </w:rPr>
      </w:pPr>
      <w:r w:rsidRPr="00686219">
        <w:rPr>
          <w:rFonts w:asciiTheme="minorHAnsi" w:eastAsiaTheme="minorHAnsi" w:hAnsiTheme="minorHAnsi" w:cstheme="minorBidi"/>
          <w:color w:val="212121"/>
          <w:kern w:val="2"/>
          <w:lang w:eastAsia="en-US"/>
          <w14:ligatures w14:val="standardContextual"/>
        </w:rPr>
        <w:t>Deres excellencer, ærede parlamentarikere, politiske beslutningstagere, civilsamfunds</w:t>
      </w:r>
      <w:r w:rsidR="00686219" w:rsidRPr="00686219">
        <w:rPr>
          <w:rFonts w:asciiTheme="minorHAnsi" w:eastAsiaTheme="minorHAnsi" w:hAnsiTheme="minorHAnsi" w:cstheme="minorBidi"/>
          <w:color w:val="212121"/>
          <w:kern w:val="2"/>
          <w:lang w:eastAsia="en-US"/>
          <w14:ligatures w14:val="standardContextual"/>
        </w:rPr>
        <w:t>kollegaer</w:t>
      </w:r>
      <w:r w:rsidRPr="00686219">
        <w:rPr>
          <w:rFonts w:asciiTheme="minorHAnsi" w:eastAsiaTheme="minorHAnsi" w:hAnsiTheme="minorHAnsi" w:cstheme="minorBidi"/>
          <w:color w:val="212121"/>
          <w:kern w:val="2"/>
          <w:lang w:eastAsia="en-US"/>
          <w14:ligatures w14:val="standardContextual"/>
        </w:rPr>
        <w:t>, ærede damer og herrer, tak for denne invitation til at dele denne tid med jer, og fremsætte nogle anbefalinger til jeres overvejelse, mens I arbejder på den kommende danske udviklingsstrategi.</w:t>
      </w:r>
    </w:p>
    <w:p w14:paraId="7529B3B6" w14:textId="45CC4702" w:rsidR="00686219" w:rsidRPr="00686219" w:rsidRDefault="00E26B35" w:rsidP="00686219">
      <w:pPr>
        <w:spacing w:line="276" w:lineRule="auto"/>
        <w:rPr>
          <w:color w:val="212121"/>
        </w:rPr>
      </w:pPr>
      <w:r w:rsidRPr="00E26B35">
        <w:rPr>
          <w:color w:val="212121"/>
        </w:rPr>
        <w:t>I 2009 sluttede jeg mig til Ibis, Vestafrika</w:t>
      </w:r>
      <w:r w:rsidR="00686219">
        <w:rPr>
          <w:color w:val="212121"/>
        </w:rPr>
        <w:t xml:space="preserve">, </w:t>
      </w:r>
      <w:r w:rsidRPr="00E26B35">
        <w:rPr>
          <w:color w:val="212121"/>
        </w:rPr>
        <w:t>en dansk organisation i Ghana, der også opererede i Liberia og Sierra Leone. Ibis arbejdede tæt sammen med lokale organisationer om uddannelses- og regeringsspørgsmål, især lokal regeringsførelse og naturressourcestyring og støttede kvindeorganisationer, der gik ind for respekt for kvinders menneskerettigheder. Ibis samarbejdede med lokale civilsamfundsorganisationer på en måde, der fremmede et andet niveau af tillid</w:t>
      </w:r>
      <w:r w:rsidR="00686219">
        <w:rPr>
          <w:color w:val="212121"/>
        </w:rPr>
        <w:t xml:space="preserve">, som </w:t>
      </w:r>
      <w:r w:rsidR="00686219" w:rsidRPr="00686219">
        <w:rPr>
          <w:color w:val="212121"/>
        </w:rPr>
        <w:t xml:space="preserve">faciliterede en handlingskraft hos de lokalt ledede organisationer. </w:t>
      </w:r>
    </w:p>
    <w:p w14:paraId="0F3A5446" w14:textId="77777777" w:rsidR="00686219" w:rsidRPr="00686219" w:rsidRDefault="00686219" w:rsidP="00686219">
      <w:pPr>
        <w:spacing w:line="276" w:lineRule="auto"/>
        <w:rPr>
          <w:color w:val="212121"/>
        </w:rPr>
      </w:pPr>
    </w:p>
    <w:p w14:paraId="5BED619F" w14:textId="7BCE7B30" w:rsidR="00E26B35" w:rsidRPr="00686219" w:rsidRDefault="00686219" w:rsidP="00686219">
      <w:pPr>
        <w:spacing w:line="276" w:lineRule="auto"/>
        <w:rPr>
          <w:color w:val="212121"/>
        </w:rPr>
      </w:pPr>
      <w:r w:rsidRPr="00686219">
        <w:rPr>
          <w:color w:val="212121"/>
        </w:rPr>
        <w:t xml:space="preserve">Denne facilitering af lokale organisationers handlefrihed er afgørende på grund af den rolle, civilsamfundet har spillet i udviklingen af </w:t>
      </w:r>
      <w:r w:rsidRPr="00686219">
        <w:rPr>
          <w:rFonts w:ascii="Arial" w:hAnsi="Arial" w:cs="Arial"/>
          <w:color w:val="212121"/>
        </w:rPr>
        <w:t>​​</w:t>
      </w:r>
      <w:r w:rsidRPr="00686219">
        <w:rPr>
          <w:color w:val="212121"/>
        </w:rPr>
        <w:t>Vestafrika og dets borgeres velfærd.</w:t>
      </w:r>
      <w:r w:rsidR="00E26B35" w:rsidRPr="00E26B35">
        <w:rPr>
          <w:color w:val="212121"/>
        </w:rPr>
        <w:t xml:space="preserve"> Gennem pres fra civilsamfundet opnåede mange vestafrikanske lande demokrati og afviklede militær autoritarisme. Civilsamfundets modstandskraft og fortalervirksomhed førte til vedtagelsen af adskillige love og politikker, der fremmer ytrings-, forenings- og forsamlingsfrihed på tværs af vores lande. I lande som Sierra Leone og Liberia hjalp civilsamfundets indsats med at skabe fred og støtte genopbygningen efter en konflikt. Civilsamfundet i vores lande fortsætter med at holde regeringerne ansvarlige.</w:t>
      </w:r>
    </w:p>
    <w:p w14:paraId="3CC70ABF" w14:textId="5D382621" w:rsidR="00E26B35" w:rsidRPr="00686219" w:rsidRDefault="00E26B35" w:rsidP="00FA5E7B">
      <w:pPr>
        <w:pStyle w:val="NormalWeb"/>
        <w:spacing w:line="276" w:lineRule="auto"/>
        <w:rPr>
          <w:rFonts w:asciiTheme="minorHAnsi" w:eastAsiaTheme="minorHAnsi" w:hAnsiTheme="minorHAnsi" w:cstheme="minorBidi"/>
          <w:color w:val="212121"/>
          <w:kern w:val="2"/>
          <w:lang w:eastAsia="en-US"/>
          <w14:ligatures w14:val="standardContextual"/>
        </w:rPr>
      </w:pPr>
      <w:r w:rsidRPr="00686219">
        <w:rPr>
          <w:rFonts w:asciiTheme="minorHAnsi" w:eastAsiaTheme="minorHAnsi" w:hAnsiTheme="minorHAnsi" w:cstheme="minorBidi"/>
          <w:color w:val="212121"/>
          <w:kern w:val="2"/>
          <w:lang w:eastAsia="en-US"/>
          <w14:ligatures w14:val="standardContextual"/>
        </w:rPr>
        <w:t>Nogle af jer spørger måske: Hvad skete der så? Hvorfor er Vestafrika på vej tilbage, og hvorfor er det demokrati, som civilsamfundet kæmpede for, rulle</w:t>
      </w:r>
      <w:r w:rsidR="00686219">
        <w:rPr>
          <w:rFonts w:asciiTheme="minorHAnsi" w:eastAsiaTheme="minorHAnsi" w:hAnsiTheme="minorHAnsi" w:cstheme="minorBidi"/>
          <w:color w:val="212121"/>
          <w:kern w:val="2"/>
          <w:lang w:eastAsia="en-US"/>
          <w14:ligatures w14:val="standardContextual"/>
        </w:rPr>
        <w:t>t</w:t>
      </w:r>
      <w:r w:rsidRPr="00686219">
        <w:rPr>
          <w:rFonts w:asciiTheme="minorHAnsi" w:eastAsiaTheme="minorHAnsi" w:hAnsiTheme="minorHAnsi" w:cstheme="minorBidi"/>
          <w:color w:val="212121"/>
          <w:kern w:val="2"/>
          <w:lang w:eastAsia="en-US"/>
          <w14:ligatures w14:val="standardContextual"/>
        </w:rPr>
        <w:t xml:space="preserve"> tilbage? Svaret er mangefacetteret, men en hovedårsag er, at det lokale civilsamfund gennem årene er blevet svækket i det internationale udviklingssystem i stedet for at blive styrket.</w:t>
      </w:r>
    </w:p>
    <w:p w14:paraId="55ABF23B" w14:textId="450013F8" w:rsidR="00D3166E" w:rsidRPr="00686219" w:rsidRDefault="00E26B35" w:rsidP="00D3166E">
      <w:pPr>
        <w:pStyle w:val="NormalWeb"/>
        <w:numPr>
          <w:ilvl w:val="0"/>
          <w:numId w:val="2"/>
        </w:numPr>
        <w:spacing w:line="276" w:lineRule="auto"/>
        <w:rPr>
          <w:rFonts w:asciiTheme="minorHAnsi" w:eastAsiaTheme="minorHAnsi" w:hAnsiTheme="minorHAnsi" w:cstheme="minorBidi"/>
          <w:color w:val="212121"/>
          <w:kern w:val="2"/>
          <w:lang w:eastAsia="en-US"/>
          <w14:ligatures w14:val="standardContextual"/>
        </w:rPr>
      </w:pPr>
      <w:r w:rsidRPr="00686219">
        <w:rPr>
          <w:rFonts w:asciiTheme="minorHAnsi" w:eastAsiaTheme="minorHAnsi" w:hAnsiTheme="minorHAnsi" w:cstheme="minorBidi"/>
          <w:color w:val="212121"/>
          <w:kern w:val="2"/>
          <w:lang w:eastAsia="en-US"/>
          <w14:ligatures w14:val="standardContextual"/>
        </w:rPr>
        <w:t xml:space="preserve">Marginaliseringen af viden, kontekst og stemmer fra dem, der lever med og forstår udviklingsudfordringerne og -løsningerne. De er ofte ikke dem i lederskab og beslutningstagning med hensyn til løsninger på deres egne problemer. </w:t>
      </w:r>
      <w:r w:rsidRPr="00686219">
        <w:rPr>
          <w:rFonts w:asciiTheme="minorHAnsi" w:eastAsiaTheme="minorHAnsi" w:hAnsiTheme="minorHAnsi" w:cstheme="minorBidi"/>
          <w:color w:val="212121"/>
          <w:kern w:val="2"/>
          <w:lang w:eastAsia="en-US"/>
          <w14:ligatures w14:val="standardContextual"/>
        </w:rPr>
        <w:lastRenderedPageBreak/>
        <w:t xml:space="preserve">Finansiering er kun en del af løsningen, men den enhed, der leverer midlerne, har al magten. </w:t>
      </w:r>
      <w:r w:rsidR="00D3166E" w:rsidRPr="00686219">
        <w:rPr>
          <w:rFonts w:asciiTheme="minorHAnsi" w:eastAsiaTheme="minorHAnsi" w:hAnsiTheme="minorHAnsi" w:cstheme="minorBidi"/>
          <w:color w:val="212121"/>
          <w:kern w:val="2"/>
          <w:lang w:eastAsia="en-US"/>
          <w14:ligatures w14:val="standardContextual"/>
        </w:rPr>
        <w:t xml:space="preserve">Forstå, at 'lokalisering' ikke er det globale nord, der lokaliserer det globale syd, men snarere at anerkende, værdsætte og værdsætte den kapacitet, kapacitet, kontekst, viden, ekspertise og færdigheder, som </w:t>
      </w:r>
      <w:r w:rsidR="00686219">
        <w:rPr>
          <w:rFonts w:asciiTheme="minorHAnsi" w:eastAsiaTheme="minorHAnsi" w:hAnsiTheme="minorHAnsi" w:cstheme="minorBidi"/>
          <w:color w:val="212121"/>
          <w:kern w:val="2"/>
          <w:lang w:eastAsia="en-US"/>
          <w14:ligatures w14:val="standardContextual"/>
        </w:rPr>
        <w:t>civilsamfundet i det</w:t>
      </w:r>
      <w:r w:rsidR="00D3166E" w:rsidRPr="00686219">
        <w:rPr>
          <w:rFonts w:asciiTheme="minorHAnsi" w:eastAsiaTheme="minorHAnsi" w:hAnsiTheme="minorHAnsi" w:cstheme="minorBidi"/>
          <w:color w:val="212121"/>
          <w:kern w:val="2"/>
          <w:lang w:eastAsia="en-US"/>
          <w14:ligatures w14:val="standardContextual"/>
        </w:rPr>
        <w:t xml:space="preserve"> globale syd</w:t>
      </w:r>
      <w:r w:rsidR="00686219">
        <w:rPr>
          <w:rFonts w:asciiTheme="minorHAnsi" w:eastAsiaTheme="minorHAnsi" w:hAnsiTheme="minorHAnsi" w:cstheme="minorBidi"/>
          <w:color w:val="212121"/>
          <w:kern w:val="2"/>
          <w:lang w:eastAsia="en-US"/>
          <w14:ligatures w14:val="standardContextual"/>
        </w:rPr>
        <w:t xml:space="preserve"> </w:t>
      </w:r>
      <w:r w:rsidR="00D3166E" w:rsidRPr="00686219">
        <w:rPr>
          <w:rFonts w:asciiTheme="minorHAnsi" w:eastAsiaTheme="minorHAnsi" w:hAnsiTheme="minorHAnsi" w:cstheme="minorBidi"/>
          <w:color w:val="212121"/>
          <w:kern w:val="2"/>
          <w:lang w:eastAsia="en-US"/>
          <w14:ligatures w14:val="standardContextual"/>
        </w:rPr>
        <w:t>allerede har og bringer til bordet. Penge er vigtige, men er ikke noget i sig selv.</w:t>
      </w:r>
    </w:p>
    <w:p w14:paraId="41D3B119" w14:textId="77777777" w:rsidR="00E26B35" w:rsidRPr="00686219" w:rsidRDefault="00E26B35" w:rsidP="00FA5E7B">
      <w:pPr>
        <w:pStyle w:val="NormalWeb"/>
        <w:numPr>
          <w:ilvl w:val="0"/>
          <w:numId w:val="2"/>
        </w:numPr>
        <w:spacing w:line="276" w:lineRule="auto"/>
        <w:rPr>
          <w:rFonts w:asciiTheme="minorHAnsi" w:eastAsiaTheme="minorHAnsi" w:hAnsiTheme="minorHAnsi" w:cstheme="minorBidi"/>
          <w:color w:val="212121"/>
          <w:kern w:val="2"/>
          <w:lang w:eastAsia="en-US"/>
          <w14:ligatures w14:val="standardContextual"/>
        </w:rPr>
      </w:pPr>
      <w:r w:rsidRPr="00686219">
        <w:rPr>
          <w:rFonts w:asciiTheme="minorHAnsi" w:eastAsiaTheme="minorHAnsi" w:hAnsiTheme="minorHAnsi" w:cstheme="minorBidi"/>
          <w:color w:val="212121"/>
          <w:kern w:val="2"/>
          <w:lang w:eastAsia="en-US"/>
          <w14:ligatures w14:val="standardContextual"/>
        </w:rPr>
        <w:t>Ensartede finansieringsmodeller anerkender ikke de forskellige størrelser og ressourcer hos lokale organisationer, der aktivt udfører arbejdet og har brug for støtte.</w:t>
      </w:r>
    </w:p>
    <w:p w14:paraId="713DD0DD" w14:textId="2A73D029" w:rsidR="00E26B35" w:rsidRPr="00686219" w:rsidRDefault="00E26B35" w:rsidP="00FA5E7B">
      <w:pPr>
        <w:pStyle w:val="NormalWeb"/>
        <w:numPr>
          <w:ilvl w:val="0"/>
          <w:numId w:val="2"/>
        </w:numPr>
        <w:spacing w:line="276" w:lineRule="auto"/>
        <w:rPr>
          <w:rFonts w:asciiTheme="minorHAnsi" w:eastAsiaTheme="minorHAnsi" w:hAnsiTheme="minorHAnsi" w:cstheme="minorBidi"/>
          <w:color w:val="212121"/>
          <w:kern w:val="2"/>
          <w:lang w:eastAsia="en-US"/>
          <w14:ligatures w14:val="standardContextual"/>
        </w:rPr>
      </w:pPr>
      <w:r w:rsidRPr="00686219">
        <w:rPr>
          <w:rFonts w:asciiTheme="minorHAnsi" w:eastAsiaTheme="minorHAnsi" w:hAnsiTheme="minorHAnsi" w:cstheme="minorBidi"/>
          <w:color w:val="212121"/>
          <w:kern w:val="2"/>
          <w:lang w:eastAsia="en-US"/>
          <w14:ligatures w14:val="standardContextual"/>
        </w:rPr>
        <w:t>Komplicerede, bureaukratiske og byrdefulde krav forringer de lokale organisationers og netværks ressourcer væsentligt uden at kompensere for disse krav eller yde den nødvendige støtte til at opfylde dem, hvis de ikke kan forenkles.</w:t>
      </w:r>
    </w:p>
    <w:p w14:paraId="6B82A4BF" w14:textId="77777777" w:rsidR="00E26B35" w:rsidRPr="00686219" w:rsidRDefault="00E26B35" w:rsidP="00FA5E7B">
      <w:pPr>
        <w:pStyle w:val="NormalWeb"/>
        <w:numPr>
          <w:ilvl w:val="0"/>
          <w:numId w:val="2"/>
        </w:numPr>
        <w:spacing w:line="276" w:lineRule="auto"/>
        <w:rPr>
          <w:rFonts w:asciiTheme="minorHAnsi" w:eastAsiaTheme="minorHAnsi" w:hAnsiTheme="minorHAnsi" w:cstheme="minorBidi"/>
          <w:color w:val="212121"/>
          <w:kern w:val="2"/>
          <w:lang w:eastAsia="en-US"/>
          <w14:ligatures w14:val="standardContextual"/>
        </w:rPr>
      </w:pPr>
      <w:r w:rsidRPr="00686219">
        <w:rPr>
          <w:rFonts w:asciiTheme="minorHAnsi" w:eastAsiaTheme="minorHAnsi" w:hAnsiTheme="minorHAnsi" w:cstheme="minorBidi"/>
          <w:color w:val="212121"/>
          <w:kern w:val="2"/>
          <w:lang w:eastAsia="en-US"/>
          <w14:ligatures w14:val="standardContextual"/>
        </w:rPr>
        <w:t>Uforholdsmæssige fordele gives til internationale organisationer, der på grund af mange års omfattende støtte fra disse udviklingsdonorer har bygget systemer specifikt til at opfylde deres krav og etableret netværk og relationer, der giver dem større og lettere adgang til disse donorer.</w:t>
      </w:r>
    </w:p>
    <w:p w14:paraId="0DF713F9" w14:textId="7BE9B423" w:rsidR="00E26B35" w:rsidRPr="00686219" w:rsidRDefault="00E26B35" w:rsidP="00FA5E7B">
      <w:pPr>
        <w:pStyle w:val="NormalWeb"/>
        <w:numPr>
          <w:ilvl w:val="0"/>
          <w:numId w:val="2"/>
        </w:numPr>
        <w:spacing w:line="276" w:lineRule="auto"/>
        <w:rPr>
          <w:rFonts w:asciiTheme="minorHAnsi" w:eastAsiaTheme="minorHAnsi" w:hAnsiTheme="minorHAnsi" w:cstheme="minorBidi"/>
          <w:color w:val="212121"/>
          <w:kern w:val="2"/>
          <w:lang w:eastAsia="en-US"/>
          <w14:ligatures w14:val="standardContextual"/>
        </w:rPr>
      </w:pPr>
      <w:r w:rsidRPr="00686219">
        <w:rPr>
          <w:rFonts w:asciiTheme="minorHAnsi" w:eastAsiaTheme="minorHAnsi" w:hAnsiTheme="minorHAnsi" w:cstheme="minorBidi"/>
          <w:color w:val="212121"/>
          <w:kern w:val="2"/>
          <w:lang w:eastAsia="en-US"/>
          <w14:ligatures w14:val="standardContextual"/>
        </w:rPr>
        <w:t>Donorer udviser højrisikoaversion, især med hensyn til organisationer fra og opererer i globale syd-, lav- og mellemindkomstlande, idet de antager, at den bilaterale donor bærer hele risikoen, mens de ignorerer de risici, som lokale organisationer bærer.</w:t>
      </w:r>
    </w:p>
    <w:p w14:paraId="5AC5F02D" w14:textId="77777777" w:rsidR="00E26B35" w:rsidRPr="00686219" w:rsidRDefault="00E26B35" w:rsidP="00FA5E7B">
      <w:pPr>
        <w:pStyle w:val="NormalWeb"/>
        <w:numPr>
          <w:ilvl w:val="0"/>
          <w:numId w:val="2"/>
        </w:numPr>
        <w:spacing w:line="276" w:lineRule="auto"/>
        <w:rPr>
          <w:rFonts w:asciiTheme="minorHAnsi" w:eastAsiaTheme="minorHAnsi" w:hAnsiTheme="minorHAnsi" w:cstheme="minorBidi"/>
          <w:color w:val="212121"/>
          <w:kern w:val="2"/>
          <w:lang w:eastAsia="en-US"/>
          <w14:ligatures w14:val="standardContextual"/>
        </w:rPr>
      </w:pPr>
      <w:r w:rsidRPr="00686219">
        <w:rPr>
          <w:rFonts w:asciiTheme="minorHAnsi" w:eastAsiaTheme="minorHAnsi" w:hAnsiTheme="minorHAnsi" w:cstheme="minorBidi"/>
          <w:color w:val="212121"/>
          <w:kern w:val="2"/>
          <w:lang w:eastAsia="en-US"/>
          <w14:ligatures w14:val="standardContextual"/>
        </w:rPr>
        <w:t>Finansieringens kortsigtede, projektbaserede, ikke-fleksible karakter gør det ikke muligt for organisationer effektivt at opfylde resultater, især i skiftende sammenhænge, med benchmarks for succes, der påtvinges frem for at blive diskuteret og aftalt i samarbejde.</w:t>
      </w:r>
    </w:p>
    <w:p w14:paraId="769BDB71" w14:textId="77777777" w:rsidR="00E26B35" w:rsidRPr="00686219" w:rsidRDefault="00E26B35" w:rsidP="00FA5E7B">
      <w:pPr>
        <w:pStyle w:val="NormalWeb"/>
        <w:numPr>
          <w:ilvl w:val="0"/>
          <w:numId w:val="2"/>
        </w:numPr>
        <w:spacing w:line="276" w:lineRule="auto"/>
        <w:rPr>
          <w:rFonts w:asciiTheme="minorHAnsi" w:eastAsiaTheme="minorHAnsi" w:hAnsiTheme="minorHAnsi" w:cstheme="minorBidi"/>
          <w:color w:val="212121"/>
          <w:kern w:val="2"/>
          <w:lang w:eastAsia="en-US"/>
          <w14:ligatures w14:val="standardContextual"/>
        </w:rPr>
      </w:pPr>
      <w:r w:rsidRPr="00686219">
        <w:rPr>
          <w:rFonts w:asciiTheme="minorHAnsi" w:eastAsiaTheme="minorHAnsi" w:hAnsiTheme="minorHAnsi" w:cstheme="minorBidi"/>
          <w:color w:val="212121"/>
          <w:kern w:val="2"/>
          <w:lang w:eastAsia="en-US"/>
          <w14:ligatures w14:val="standardContextual"/>
        </w:rPr>
        <w:t>Det snævre fokus på projektleverance og leverancer overser ofte den nødvendige støtte til de systemer og strukturer, der sikrer fremragende eksekvering og bæredygtighed.</w:t>
      </w:r>
    </w:p>
    <w:p w14:paraId="2491BDBC" w14:textId="4A251935" w:rsidR="004E092C" w:rsidRPr="00686219" w:rsidRDefault="00520A87" w:rsidP="004E092C">
      <w:pPr>
        <w:pStyle w:val="NormalWeb"/>
        <w:numPr>
          <w:ilvl w:val="0"/>
          <w:numId w:val="2"/>
        </w:numPr>
        <w:spacing w:line="276" w:lineRule="auto"/>
        <w:rPr>
          <w:rFonts w:asciiTheme="minorHAnsi" w:eastAsiaTheme="minorHAnsi" w:hAnsiTheme="minorHAnsi" w:cstheme="minorBidi"/>
          <w:color w:val="212121"/>
          <w:kern w:val="2"/>
          <w:lang w:eastAsia="en-US"/>
          <w14:ligatures w14:val="standardContextual"/>
        </w:rPr>
      </w:pPr>
      <w:r w:rsidRPr="00686219">
        <w:rPr>
          <w:rFonts w:asciiTheme="minorHAnsi" w:eastAsiaTheme="minorHAnsi" w:hAnsiTheme="minorHAnsi" w:cstheme="minorBidi"/>
          <w:color w:val="212121"/>
          <w:kern w:val="2"/>
          <w:lang w:eastAsia="en-US"/>
          <w14:ligatures w14:val="standardContextual"/>
        </w:rPr>
        <w:t>Fokus på kun at arbejde med formelt registrerede organisationer kan forhindre finansiering i at nå ud til borgerbevægelser, der udfører noget af det mest virkningsfulde arbejde i udfordrende sammenhænge.</w:t>
      </w:r>
    </w:p>
    <w:p w14:paraId="79707889" w14:textId="077AB333" w:rsidR="00E26B35" w:rsidRPr="00686219" w:rsidRDefault="00E26B35" w:rsidP="00FA5E7B">
      <w:pPr>
        <w:pStyle w:val="NormalWeb"/>
        <w:numPr>
          <w:ilvl w:val="0"/>
          <w:numId w:val="2"/>
        </w:numPr>
        <w:spacing w:line="276" w:lineRule="auto"/>
        <w:rPr>
          <w:rFonts w:asciiTheme="minorHAnsi" w:eastAsiaTheme="minorHAnsi" w:hAnsiTheme="minorHAnsi" w:cstheme="minorBidi"/>
          <w:color w:val="212121"/>
          <w:kern w:val="2"/>
          <w:lang w:eastAsia="en-US"/>
          <w14:ligatures w14:val="standardContextual"/>
        </w:rPr>
      </w:pPr>
      <w:r w:rsidRPr="00686219">
        <w:rPr>
          <w:rFonts w:asciiTheme="minorHAnsi" w:eastAsiaTheme="minorHAnsi" w:hAnsiTheme="minorHAnsi" w:cstheme="minorBidi"/>
          <w:color w:val="212121"/>
          <w:kern w:val="2"/>
          <w:lang w:eastAsia="en-US"/>
          <w14:ligatures w14:val="standardContextual"/>
        </w:rPr>
        <w:t>Geopolitisk er traditionelle donorlande, der engang forstod og støttede multilateralisme og international udvikling, blevet mere isolerede og snæversynede med fokus på handel og sikkerhed (mere på stat end menneskelig sikkerhed) og aflede opmærksomheden fra social retfærdighed og menneskelig udvikling.</w:t>
      </w:r>
    </w:p>
    <w:p w14:paraId="6ACD0884" w14:textId="5F9AE17D" w:rsidR="00E26B35" w:rsidRPr="00686219" w:rsidRDefault="00E26B35" w:rsidP="00FA5E7B">
      <w:pPr>
        <w:pStyle w:val="NormalWeb"/>
        <w:spacing w:after="240" w:afterAutospacing="0" w:line="276" w:lineRule="auto"/>
        <w:rPr>
          <w:rFonts w:asciiTheme="minorHAnsi" w:eastAsiaTheme="minorHAnsi" w:hAnsiTheme="minorHAnsi" w:cstheme="minorBidi"/>
          <w:color w:val="212121"/>
          <w:kern w:val="2"/>
          <w:lang w:eastAsia="en-US"/>
          <w14:ligatures w14:val="standardContextual"/>
        </w:rPr>
      </w:pPr>
      <w:r w:rsidRPr="00686219">
        <w:rPr>
          <w:rFonts w:asciiTheme="minorHAnsi" w:eastAsiaTheme="minorHAnsi" w:hAnsiTheme="minorHAnsi" w:cstheme="minorBidi"/>
          <w:color w:val="212121"/>
          <w:kern w:val="2"/>
          <w:lang w:eastAsia="en-US"/>
          <w14:ligatures w14:val="standardContextual"/>
        </w:rPr>
        <w:t xml:space="preserve">Vi lever dog i en forbundet verden, og uanset styrke er en kæde kun så stærk som sit svageste led. At bidrage til et robust internationalt system, hvor vi alle udnytter vores styrker, gavner alle. Der er en grund til, at jorden er cirkulær, ikke sammensat af flade, lige linjer. Det er meningen, at vi skal være indbyrdes afhængige og eksistere i et </w:t>
      </w:r>
      <w:r w:rsidRPr="00686219">
        <w:rPr>
          <w:rFonts w:asciiTheme="minorHAnsi" w:eastAsiaTheme="minorHAnsi" w:hAnsiTheme="minorHAnsi" w:cstheme="minorBidi"/>
          <w:color w:val="212121"/>
          <w:kern w:val="2"/>
          <w:lang w:eastAsia="en-US"/>
          <w14:ligatures w14:val="standardContextual"/>
        </w:rPr>
        <w:lastRenderedPageBreak/>
        <w:t xml:space="preserve">økosystem, der består af den menneskelige natur og miljøet, selv kosmos, og støtter hinanden, ikke bare for at overleve, men for at trives. Vi har alle en rolle at spille, og civilsamfundet spiller en afgørende rolle. Da DANIDA i Ghana reducerede sin støtte til civilsamfundet , var det med til at svække dets indflydelse. Det civile rum falder globalt, hvilket påvirker dagsordenen for bæredygtig udvikling negativt. I dag bliver USAID, som støttede over 40 % af det globale udviklingsbudget, afviklet ved politisk </w:t>
      </w:r>
      <w:r w:rsidR="002625E8" w:rsidRPr="00686219">
        <w:rPr>
          <w:rFonts w:asciiTheme="minorHAnsi" w:eastAsiaTheme="minorHAnsi" w:hAnsiTheme="minorHAnsi" w:cstheme="minorBidi"/>
          <w:color w:val="212121"/>
          <w:kern w:val="2"/>
          <w:lang w:eastAsia="en-US"/>
          <w14:ligatures w14:val="standardContextual"/>
        </w:rPr>
        <w:t>dekret, hvilket påvirker millioner af liv både direkte og indirekte. Civilsamfundet kan spille en afgørende rolle i at ændre denne bane, men disse magtgreb styres ofte af folk som dig – politikere valgt til at tjene dine vælgere og menneskeheden. Dit folks trivsel her i Danmark hænger sammen med mit folks trivsel i Ghana.</w:t>
      </w:r>
    </w:p>
    <w:p w14:paraId="5E56741C" w14:textId="2743B1A4" w:rsidR="00313DD4" w:rsidRPr="00686219" w:rsidRDefault="00313DD4" w:rsidP="00FA5E7B">
      <w:pPr>
        <w:spacing w:line="276" w:lineRule="auto"/>
        <w:rPr>
          <w:color w:val="212121"/>
        </w:rPr>
      </w:pPr>
      <w:r w:rsidRPr="00686219">
        <w:rPr>
          <w:color w:val="212121"/>
        </w:rPr>
        <w:t>Uden et modstandsdygtigt, robust, indflydelsesrigt, effektivt, effektivt og bæredygtigt civilsamfund i det globale nord og det globale syd ville det ikke kun være udfordrende, men det ville også være umuligt at opnå denne "ægte bæredygtige udvikling". Som aktør inden for civilsamfundsområdet i det globale syd og især fra Afrika, lad mig komme med nogle forslag til, hvordan vi kan sikre denne 'ægte bæredygtige udvikling':</w:t>
      </w:r>
    </w:p>
    <w:p w14:paraId="03174441" w14:textId="77777777" w:rsidR="002625E8" w:rsidRPr="00686219" w:rsidRDefault="002625E8" w:rsidP="00FA5E7B">
      <w:pPr>
        <w:spacing w:line="276" w:lineRule="auto"/>
        <w:rPr>
          <w:color w:val="212121"/>
        </w:rPr>
      </w:pPr>
    </w:p>
    <w:p w14:paraId="1FE578F8" w14:textId="1D9524CD" w:rsidR="002625E8" w:rsidRPr="00686219" w:rsidRDefault="002625E8" w:rsidP="00FA5E7B">
      <w:pPr>
        <w:spacing w:line="276" w:lineRule="auto"/>
        <w:rPr>
          <w:b/>
          <w:bCs/>
          <w:color w:val="212121"/>
          <w:u w:val="single"/>
        </w:rPr>
      </w:pPr>
      <w:r w:rsidRPr="00686219">
        <w:rPr>
          <w:b/>
          <w:bCs/>
          <w:color w:val="212121"/>
          <w:u w:val="single"/>
        </w:rPr>
        <w:t>Civilsamfundsstøtte</w:t>
      </w:r>
    </w:p>
    <w:p w14:paraId="35B135B5" w14:textId="77777777" w:rsidR="00313DD4" w:rsidRPr="00686219" w:rsidRDefault="00313DD4" w:rsidP="00FA5E7B">
      <w:pPr>
        <w:spacing w:line="276" w:lineRule="auto"/>
        <w:rPr>
          <w:color w:val="212121"/>
        </w:rPr>
      </w:pPr>
    </w:p>
    <w:p w14:paraId="6A662AEE" w14:textId="0B02D1F3" w:rsidR="00313DD4" w:rsidRPr="00686219" w:rsidRDefault="00313DD4" w:rsidP="00FA5E7B">
      <w:pPr>
        <w:pStyle w:val="Listeafsnit"/>
        <w:numPr>
          <w:ilvl w:val="0"/>
          <w:numId w:val="4"/>
        </w:numPr>
        <w:spacing w:line="276" w:lineRule="auto"/>
        <w:rPr>
          <w:color w:val="212121"/>
        </w:rPr>
      </w:pPr>
      <w:r w:rsidRPr="00686219">
        <w:rPr>
          <w:color w:val="212121"/>
        </w:rPr>
        <w:t>Vi har brug for et muliggørende miljø, der gør det muligt for civilsamfundet at arbejde effektivt med regeringen og den private sektor i udviklingen af deres lande. Uden det kan der opnås nogle gevinster, men vil ikke være bæredygtige. Danmark bør samarbejde med deres modparter overalt for at understøtte lovgivning, politikker, regler og institutionelle mekanismer, der letter civilsamfundets bidrag.</w:t>
      </w:r>
    </w:p>
    <w:p w14:paraId="72E8AB84" w14:textId="77777777" w:rsidR="00D51983" w:rsidRPr="00686219" w:rsidRDefault="00D51983" w:rsidP="00FA5E7B">
      <w:pPr>
        <w:spacing w:line="276" w:lineRule="auto"/>
        <w:rPr>
          <w:color w:val="212121"/>
        </w:rPr>
      </w:pPr>
    </w:p>
    <w:p w14:paraId="53AC681C" w14:textId="274F7127" w:rsidR="00D51983" w:rsidRPr="00686219" w:rsidRDefault="00D51983" w:rsidP="00FA5E7B">
      <w:pPr>
        <w:pStyle w:val="Listeafsnit"/>
        <w:numPr>
          <w:ilvl w:val="0"/>
          <w:numId w:val="4"/>
        </w:numPr>
        <w:spacing w:line="276" w:lineRule="auto"/>
        <w:rPr>
          <w:color w:val="212121"/>
        </w:rPr>
      </w:pPr>
      <w:r w:rsidRPr="00686219">
        <w:rPr>
          <w:color w:val="212121"/>
        </w:rPr>
        <w:t>Selvom virkningerne af klimaændringer er globale, er det de lande, der har bidraget mindst til dem, der bærer hovedet, hvoraf mange er beliggende i det globale syd. Global solidaritet i civilsamfundet er fortsat afgørende for at sikre, at lande, der bidrager til det forværrede klima og dets negative virkninger, holder op med at gøre det, betaler for den forvoldte skade og investerer i den nødvendige reparation.</w:t>
      </w:r>
    </w:p>
    <w:p w14:paraId="0892AEBB" w14:textId="77777777" w:rsidR="00D51983" w:rsidRPr="00686219" w:rsidRDefault="00D51983" w:rsidP="00FA5E7B">
      <w:pPr>
        <w:spacing w:line="276" w:lineRule="auto"/>
        <w:rPr>
          <w:color w:val="212121"/>
        </w:rPr>
      </w:pPr>
    </w:p>
    <w:p w14:paraId="1C66DA7D" w14:textId="1803BD02" w:rsidR="00D51983" w:rsidRPr="00686219" w:rsidRDefault="00D51983" w:rsidP="00FA5E7B">
      <w:pPr>
        <w:pStyle w:val="Listeafsnit"/>
        <w:numPr>
          <w:ilvl w:val="0"/>
          <w:numId w:val="4"/>
        </w:numPr>
        <w:spacing w:line="276" w:lineRule="auto"/>
        <w:rPr>
          <w:color w:val="212121"/>
        </w:rPr>
      </w:pPr>
      <w:r w:rsidRPr="00686219">
        <w:rPr>
          <w:color w:val="212121"/>
        </w:rPr>
        <w:t>Danmark bør støtte initiativer i Afrika, der kan opbygge økonomisk modstandskraft i landene som Afrikas kontinentale frihandelsaftale og ikke lægge hindringer i vejen for dens succes. Civilsamfundet i Danmark kunne i solidaritet med deres afrikanske kolleger presse på for at sikre retfærdighed og lighed i globale økonomiske systemer med støtte fra progressive regeringer som Danmark.</w:t>
      </w:r>
    </w:p>
    <w:p w14:paraId="7953B4D1" w14:textId="77777777" w:rsidR="00BB4EC3" w:rsidRPr="00686219" w:rsidRDefault="00BB4EC3" w:rsidP="00D85BFD">
      <w:pPr>
        <w:spacing w:line="276" w:lineRule="auto"/>
        <w:rPr>
          <w:color w:val="212121"/>
        </w:rPr>
      </w:pPr>
    </w:p>
    <w:p w14:paraId="30D8BEC9" w14:textId="7B72390A" w:rsidR="00D51983" w:rsidRPr="00686219" w:rsidRDefault="00D51983" w:rsidP="00FA5E7B">
      <w:pPr>
        <w:pStyle w:val="Listeafsnit"/>
        <w:numPr>
          <w:ilvl w:val="0"/>
          <w:numId w:val="4"/>
        </w:numPr>
        <w:spacing w:line="276" w:lineRule="auto"/>
        <w:rPr>
          <w:color w:val="212121"/>
        </w:rPr>
      </w:pPr>
      <w:r w:rsidRPr="00686219">
        <w:rPr>
          <w:color w:val="212121"/>
        </w:rPr>
        <w:lastRenderedPageBreak/>
        <w:t xml:space="preserve">Regeringer og civilsamfundet i det globale nord (inklusive Danmark) bør ændre måden, de gør (støtter, finansierer, initierer, engagerer sig i) 'udvikling'. Slip af med den 'hvide frelser' -mentalitet og engager civilsamfundet i det globale syd som ligeværdige partnere. Invester i langsigtet og fleksibel støtte, der muliggør </w:t>
      </w:r>
      <w:r w:rsidR="00CD79F1" w:rsidRPr="00686219">
        <w:rPr>
          <w:color w:val="212121"/>
        </w:rPr>
        <w:t xml:space="preserve">modstandsdygtighed, bæredygtighed, smidighed og lydhørhed i civilsamfundet, ikke kun i Danmark, men </w:t>
      </w:r>
      <w:r w:rsidR="00BB4EC3" w:rsidRPr="00686219">
        <w:rPr>
          <w:color w:val="212121"/>
        </w:rPr>
        <w:t>også civilsamfundets modparter i det globale syd.</w:t>
      </w:r>
    </w:p>
    <w:p w14:paraId="5DE2BB06" w14:textId="77777777" w:rsidR="00D51983" w:rsidRPr="00686219" w:rsidRDefault="00D51983" w:rsidP="00FA5E7B">
      <w:pPr>
        <w:spacing w:line="276" w:lineRule="auto"/>
        <w:rPr>
          <w:color w:val="212121"/>
        </w:rPr>
      </w:pPr>
    </w:p>
    <w:p w14:paraId="1BD94AE2" w14:textId="01A52019" w:rsidR="00D51983" w:rsidRPr="00686219" w:rsidRDefault="00CD79F1" w:rsidP="00FA5E7B">
      <w:pPr>
        <w:spacing w:line="276" w:lineRule="auto"/>
        <w:rPr>
          <w:b/>
          <w:bCs/>
          <w:color w:val="212121"/>
          <w:u w:val="single"/>
        </w:rPr>
      </w:pPr>
      <w:r w:rsidRPr="00686219">
        <w:rPr>
          <w:b/>
          <w:bCs/>
          <w:color w:val="212121"/>
          <w:u w:val="single"/>
        </w:rPr>
        <w:t>Yderligere anbefalinger</w:t>
      </w:r>
    </w:p>
    <w:p w14:paraId="67F296D8" w14:textId="77777777" w:rsidR="00D51983" w:rsidRPr="00686219" w:rsidRDefault="00D51983" w:rsidP="00FA5E7B">
      <w:pPr>
        <w:spacing w:line="276" w:lineRule="auto"/>
        <w:rPr>
          <w:color w:val="212121"/>
        </w:rPr>
      </w:pPr>
    </w:p>
    <w:p w14:paraId="1CF2B36F" w14:textId="23BC5433" w:rsidR="001C2D9F" w:rsidRPr="00686219" w:rsidRDefault="00313DD4" w:rsidP="00FA5E7B">
      <w:pPr>
        <w:pStyle w:val="Listeafsnit"/>
        <w:numPr>
          <w:ilvl w:val="0"/>
          <w:numId w:val="5"/>
        </w:numPr>
        <w:spacing w:line="276" w:lineRule="auto"/>
        <w:rPr>
          <w:color w:val="212121"/>
        </w:rPr>
      </w:pPr>
      <w:r w:rsidRPr="00686219">
        <w:rPr>
          <w:color w:val="212121"/>
        </w:rPr>
        <w:t>Flere investeringer bør gå til at understøtte tilgængeligheden, pålideligheden og overkommeligheden af teknologi i både det globale nord og syd - især syd. Danske ledere kan opmuntre til skattelettelser for virksomheder, der investerer i teknologisk social påvirkning gennem hardware- og softwaresupport i lande, der har det svært.</w:t>
      </w:r>
    </w:p>
    <w:p w14:paraId="47269F20" w14:textId="77777777" w:rsidR="001C2D9F" w:rsidRPr="00686219" w:rsidRDefault="001C2D9F" w:rsidP="00FA5E7B">
      <w:pPr>
        <w:pStyle w:val="Listeafsnit"/>
        <w:spacing w:line="276" w:lineRule="auto"/>
        <w:rPr>
          <w:color w:val="212121"/>
        </w:rPr>
      </w:pPr>
    </w:p>
    <w:p w14:paraId="6C89E5EB" w14:textId="4AF7BBF6" w:rsidR="00313DD4" w:rsidRPr="00686219" w:rsidRDefault="001C2D9F" w:rsidP="00FA5E7B">
      <w:pPr>
        <w:pStyle w:val="Listeafsnit"/>
        <w:numPr>
          <w:ilvl w:val="0"/>
          <w:numId w:val="5"/>
        </w:numPr>
        <w:spacing w:line="276" w:lineRule="auto"/>
        <w:rPr>
          <w:color w:val="212121"/>
        </w:rPr>
      </w:pPr>
      <w:r w:rsidRPr="00686219">
        <w:rPr>
          <w:color w:val="212121"/>
        </w:rPr>
        <w:t>At tackle truslen om desinformation og misinformation kræver dygtighed og kapacitet, og Danmark kan støtte kapacitetsstyrkende initiativer for at imødegå denne trussel.</w:t>
      </w:r>
    </w:p>
    <w:p w14:paraId="46F63305" w14:textId="77777777" w:rsidR="00BB4EC3" w:rsidRPr="00686219" w:rsidRDefault="00BB4EC3" w:rsidP="00FA5E7B">
      <w:pPr>
        <w:pStyle w:val="Listeafsnit"/>
        <w:spacing w:line="276" w:lineRule="auto"/>
        <w:rPr>
          <w:color w:val="212121"/>
        </w:rPr>
      </w:pPr>
    </w:p>
    <w:p w14:paraId="44E7F069" w14:textId="30DE7B95" w:rsidR="00BC5EA9" w:rsidRPr="00686219" w:rsidRDefault="00D3166E" w:rsidP="00FA5E7B">
      <w:pPr>
        <w:pStyle w:val="Listeafsnit"/>
        <w:numPr>
          <w:ilvl w:val="0"/>
          <w:numId w:val="5"/>
        </w:numPr>
        <w:spacing w:line="276" w:lineRule="auto"/>
        <w:rPr>
          <w:color w:val="212121"/>
        </w:rPr>
      </w:pPr>
      <w:r w:rsidRPr="00686219">
        <w:rPr>
          <w:color w:val="212121"/>
        </w:rPr>
        <w:t>Har en strategi, der muliggør udvikling af intellektuel ejendomsret til teknologier i Afrika, samarbejde om lovgivningshåndhævelse og videndeling gennem samarbejde inden for forskning. Partnerskaber mellem regeringer og civilsamfundet og mellem civilsamfundet i det globale nord og syd ville være afgørende her.</w:t>
      </w:r>
    </w:p>
    <w:p w14:paraId="2D6FECF8" w14:textId="77777777" w:rsidR="00BB4EC3" w:rsidRPr="00686219" w:rsidRDefault="00BB4EC3" w:rsidP="00FA5E7B">
      <w:pPr>
        <w:pStyle w:val="Listeafsnit"/>
        <w:spacing w:line="276" w:lineRule="auto"/>
        <w:rPr>
          <w:color w:val="212121"/>
        </w:rPr>
      </w:pPr>
    </w:p>
    <w:p w14:paraId="18F96B60" w14:textId="2FB3635F" w:rsidR="00313DD4" w:rsidRPr="00686219" w:rsidRDefault="00313DD4" w:rsidP="00FA5E7B">
      <w:pPr>
        <w:pStyle w:val="Listeafsnit"/>
        <w:numPr>
          <w:ilvl w:val="0"/>
          <w:numId w:val="5"/>
        </w:numPr>
        <w:spacing w:line="276" w:lineRule="auto"/>
        <w:rPr>
          <w:color w:val="212121"/>
        </w:rPr>
      </w:pPr>
      <w:r w:rsidRPr="00686219">
        <w:rPr>
          <w:color w:val="212121"/>
        </w:rPr>
        <w:t>Invester i at styrke partnernes kapacitet, opbygge en robust infrastruktur for filantropi og støtte tværgående læring og gensidigt afhængige, respektfulde partnerskaber.</w:t>
      </w:r>
    </w:p>
    <w:p w14:paraId="3C1AF023" w14:textId="77777777" w:rsidR="001C2D9F" w:rsidRPr="00686219" w:rsidRDefault="001C2D9F" w:rsidP="00FA5E7B">
      <w:pPr>
        <w:pStyle w:val="Listeafsnit"/>
        <w:spacing w:line="276" w:lineRule="auto"/>
        <w:rPr>
          <w:color w:val="212121"/>
        </w:rPr>
      </w:pPr>
    </w:p>
    <w:p w14:paraId="63EC6368" w14:textId="4A0AF2F6" w:rsidR="001C2D9F" w:rsidRPr="00686219" w:rsidRDefault="00686219" w:rsidP="00FA5E7B">
      <w:pPr>
        <w:spacing w:line="276" w:lineRule="auto"/>
        <w:rPr>
          <w:color w:val="212121"/>
        </w:rPr>
      </w:pPr>
      <w:r>
        <w:rPr>
          <w:color w:val="212121"/>
        </w:rPr>
        <w:t>Når</w:t>
      </w:r>
      <w:r w:rsidR="00D85BFD">
        <w:rPr>
          <w:color w:val="212121"/>
        </w:rPr>
        <w:t xml:space="preserve"> jeg afslutter, så lad mig sige, at der er en mulighed her, mens </w:t>
      </w:r>
      <w:r>
        <w:rPr>
          <w:color w:val="212121"/>
        </w:rPr>
        <w:t>I</w:t>
      </w:r>
      <w:r w:rsidR="00D85BFD">
        <w:rPr>
          <w:color w:val="212121"/>
        </w:rPr>
        <w:t xml:space="preserve"> udvikler Danmarks nye udviklingsstrategi for at træffe det rigtige valg for Danmark og for menneskeheden ved at forkæmpe støtte til civilsamfundet i Danmark og fremme respektfulde, retfærdige og tillidsbaserede partnerskaber med civilsamfundet verden over. Lad mig bare bede dig om at holde</w:t>
      </w:r>
      <w:r>
        <w:rPr>
          <w:color w:val="212121"/>
        </w:rPr>
        <w:t xml:space="preserve"> en kort</w:t>
      </w:r>
      <w:r w:rsidR="00D85BFD">
        <w:rPr>
          <w:color w:val="212121"/>
        </w:rPr>
        <w:t xml:space="preserve"> pause og reflektere over, hvad der fik </w:t>
      </w:r>
      <w:r>
        <w:rPr>
          <w:color w:val="212121"/>
        </w:rPr>
        <w:t>jer</w:t>
      </w:r>
      <w:r w:rsidR="00D85BFD">
        <w:rPr>
          <w:color w:val="212121"/>
        </w:rPr>
        <w:t xml:space="preserve"> til at træffe </w:t>
      </w:r>
      <w:r>
        <w:rPr>
          <w:color w:val="212121"/>
        </w:rPr>
        <w:t>en</w:t>
      </w:r>
      <w:r w:rsidR="00D85BFD">
        <w:rPr>
          <w:color w:val="212121"/>
        </w:rPr>
        <w:t xml:space="preserve"> beslutning om at bidrage til samfundet? Civilsamfundet spiller en rolle i det, men kan kun spille det godt, hvis de får den nødvendige støtte. </w:t>
      </w:r>
      <w:r w:rsidR="001C2D9F" w:rsidRPr="00686219">
        <w:rPr>
          <w:color w:val="212121"/>
        </w:rPr>
        <w:t>Investering i civilsamfundet kan have et transformativt element og støtte civilsamfundet i at engagere og aktivere privat kapital og sikre, at denne kapital bruges på ægte bæredygtig udvikling – en verden, hvor vi alle trives.</w:t>
      </w:r>
    </w:p>
    <w:p w14:paraId="1EF1EBAE" w14:textId="147ACD3C" w:rsidR="000A3700" w:rsidRPr="00736C91" w:rsidRDefault="00E26B35" w:rsidP="00686219">
      <w:pPr>
        <w:pStyle w:val="NormalWeb"/>
        <w:spacing w:line="276" w:lineRule="auto"/>
        <w:rPr>
          <w:color w:val="212121"/>
        </w:rPr>
      </w:pPr>
      <w:r w:rsidRPr="00686219">
        <w:rPr>
          <w:rFonts w:asciiTheme="minorHAnsi" w:eastAsiaTheme="minorHAnsi" w:hAnsiTheme="minorHAnsi" w:cstheme="minorBidi"/>
          <w:color w:val="212121"/>
          <w:kern w:val="2"/>
          <w:lang w:eastAsia="en-US"/>
          <w14:ligatures w14:val="standardContextual"/>
        </w:rPr>
        <w:t>Tak for dette privilegium og mulighed for at dele mine tanker med dig.</w:t>
      </w:r>
    </w:p>
    <w:sectPr w:rsidR="000A3700" w:rsidRPr="00736C91">
      <w:headerReference w:type="even" r:id="rId10"/>
      <w:headerReference w:type="default" r:id="rId11"/>
      <w:footerReference w:type="even" r:id="rId12"/>
      <w:footerReference w:type="default" r:id="rId13"/>
      <w:headerReference w:type="first" r:id="rId14"/>
      <w:footerReference w:type="first" r:id="rId15"/>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C76C72D" w14:textId="77777777" w:rsidR="00AA3ADB" w:rsidRDefault="00AA3ADB" w:rsidP="00A95C1F">
      <w:r>
        <w:separator/>
      </w:r>
    </w:p>
  </w:endnote>
  <w:endnote w:type="continuationSeparator" w:id="0">
    <w:p w14:paraId="306D71E4" w14:textId="77777777" w:rsidR="00AA3ADB" w:rsidRDefault="00AA3ADB" w:rsidP="00A95C1F">
      <w:r>
        <w:continuationSeparator/>
      </w:r>
    </w:p>
  </w:endnote>
  <w:endnote w:type="continuationNotice" w:id="1">
    <w:p w14:paraId="14C39A9A" w14:textId="77777777" w:rsidR="00AA3ADB" w:rsidRDefault="00AA3AD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Sidetal"/>
      </w:rPr>
      <w:id w:val="140619238"/>
      <w:docPartObj>
        <w:docPartGallery w:val="Page Numbers (Bottom of Page)"/>
        <w:docPartUnique/>
      </w:docPartObj>
    </w:sdtPr>
    <w:sdtEndPr>
      <w:rPr>
        <w:rStyle w:val="Sidetal"/>
      </w:rPr>
    </w:sdtEndPr>
    <w:sdtContent>
      <w:p w14:paraId="2F2A9A42" w14:textId="32125416" w:rsidR="00A95C1F" w:rsidRDefault="00A95C1F">
        <w:pPr>
          <w:pStyle w:val="Sidefod"/>
          <w:framePr w:wrap="none" w:vAnchor="text" w:hAnchor="margin" w:xAlign="right" w:y="1"/>
          <w:rPr>
            <w:rStyle w:val="Sidetal"/>
          </w:rPr>
        </w:pPr>
        <w:r>
          <w:rPr>
            <w:rStyle w:val="Sidetal"/>
          </w:rPr>
          <w:fldChar w:fldCharType="begin"/>
        </w:r>
        <w:r>
          <w:rPr>
            <w:rStyle w:val="Sidetal"/>
          </w:rPr>
          <w:instrText xml:space="preserve"> PAGE </w:instrText>
        </w:r>
        <w:r>
          <w:rPr>
            <w:rStyle w:val="Sidetal"/>
          </w:rPr>
          <w:fldChar w:fldCharType="end"/>
        </w:r>
      </w:p>
    </w:sdtContent>
  </w:sdt>
  <w:p w14:paraId="66218650" w14:textId="77777777" w:rsidR="00A95C1F" w:rsidRDefault="00A95C1F" w:rsidP="00A95C1F">
    <w:pPr>
      <w:pStyle w:val="Sidefod"/>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Sidetal"/>
      </w:rPr>
      <w:id w:val="1537626503"/>
      <w:docPartObj>
        <w:docPartGallery w:val="Page Numbers (Bottom of Page)"/>
        <w:docPartUnique/>
      </w:docPartObj>
    </w:sdtPr>
    <w:sdtEndPr>
      <w:rPr>
        <w:rStyle w:val="Sidetal"/>
      </w:rPr>
    </w:sdtEndPr>
    <w:sdtContent>
      <w:p w14:paraId="5A63E070" w14:textId="6C51E978" w:rsidR="00A95C1F" w:rsidRDefault="00A95C1F">
        <w:pPr>
          <w:pStyle w:val="Sidefod"/>
          <w:framePr w:wrap="none" w:vAnchor="text" w:hAnchor="margin" w:xAlign="right" w:y="1"/>
          <w:rPr>
            <w:rStyle w:val="Sidetal"/>
          </w:rPr>
        </w:pPr>
        <w:r>
          <w:rPr>
            <w:rStyle w:val="Sidetal"/>
          </w:rPr>
          <w:fldChar w:fldCharType="begin"/>
        </w:r>
        <w:r>
          <w:rPr>
            <w:rStyle w:val="Sidetal"/>
          </w:rPr>
          <w:instrText xml:space="preserve"> PAGE </w:instrText>
        </w:r>
        <w:r>
          <w:rPr>
            <w:rStyle w:val="Sidetal"/>
          </w:rPr>
          <w:fldChar w:fldCharType="separate"/>
        </w:r>
        <w:r>
          <w:rPr>
            <w:rStyle w:val="Sidetal"/>
            <w:noProof/>
          </w:rPr>
          <w:t>1</w:t>
        </w:r>
        <w:r>
          <w:rPr>
            <w:rStyle w:val="Sidetal"/>
          </w:rPr>
          <w:fldChar w:fldCharType="end"/>
        </w:r>
      </w:p>
    </w:sdtContent>
  </w:sdt>
  <w:p w14:paraId="79129ED2" w14:textId="77777777" w:rsidR="00A95C1F" w:rsidRDefault="00A95C1F" w:rsidP="00A95C1F">
    <w:pPr>
      <w:pStyle w:val="Sidefod"/>
      <w:ind w:right="36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C54BA66" w14:textId="77777777" w:rsidR="00E06AF4" w:rsidRDefault="00E06AF4">
    <w:pPr>
      <w:pStyle w:val="Sidefod"/>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147C0B1" w14:textId="77777777" w:rsidR="00AA3ADB" w:rsidRDefault="00AA3ADB" w:rsidP="00A95C1F">
      <w:r>
        <w:separator/>
      </w:r>
    </w:p>
  </w:footnote>
  <w:footnote w:type="continuationSeparator" w:id="0">
    <w:p w14:paraId="1720E002" w14:textId="77777777" w:rsidR="00AA3ADB" w:rsidRDefault="00AA3ADB" w:rsidP="00A95C1F">
      <w:r>
        <w:continuationSeparator/>
      </w:r>
    </w:p>
  </w:footnote>
  <w:footnote w:type="continuationNotice" w:id="1">
    <w:p w14:paraId="6C760B9E" w14:textId="77777777" w:rsidR="00AA3ADB" w:rsidRDefault="00AA3ADB"/>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7BCD92C" w14:textId="15B18472" w:rsidR="00E06AF4" w:rsidRDefault="00E06AF4">
    <w:pPr>
      <w:pStyle w:val="Sidehoved"/>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A3EA12B" w14:textId="5632D88A" w:rsidR="00E06AF4" w:rsidRDefault="00E06AF4">
    <w:pPr>
      <w:pStyle w:val="Sidehoved"/>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7519144" w14:textId="0E88159B" w:rsidR="00E06AF4" w:rsidRDefault="00E06AF4">
    <w:pPr>
      <w:pStyle w:val="Sidehoved"/>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684798A"/>
    <w:multiLevelType w:val="multilevel"/>
    <w:tmpl w:val="09D2F97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38A54816"/>
    <w:multiLevelType w:val="hybridMultilevel"/>
    <w:tmpl w:val="270A174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67322E47"/>
    <w:multiLevelType w:val="hybridMultilevel"/>
    <w:tmpl w:val="629ED3B2"/>
    <w:lvl w:ilvl="0" w:tplc="E0BC09A6">
      <w:start w:val="6"/>
      <w:numFmt w:val="bullet"/>
      <w:lvlText w:val="-"/>
      <w:lvlJc w:val="left"/>
      <w:pPr>
        <w:ind w:left="720" w:hanging="360"/>
      </w:pPr>
      <w:rPr>
        <w:rFonts w:ascii="Aptos" w:eastAsiaTheme="minorHAnsi" w:hAnsi="Aptos" w:cstheme="minorBidi"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7775092C"/>
    <w:multiLevelType w:val="hybridMultilevel"/>
    <w:tmpl w:val="B6EABD6A"/>
    <w:lvl w:ilvl="0" w:tplc="0809000F">
      <w:start w:val="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799755FB"/>
    <w:multiLevelType w:val="multilevel"/>
    <w:tmpl w:val="7EF280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187138931">
    <w:abstractNumId w:val="2"/>
  </w:num>
  <w:num w:numId="2" w16cid:durableId="1596088410">
    <w:abstractNumId w:val="4"/>
  </w:num>
  <w:num w:numId="3" w16cid:durableId="1626889171">
    <w:abstractNumId w:val="0"/>
  </w:num>
  <w:num w:numId="4" w16cid:durableId="1726175338">
    <w:abstractNumId w:val="3"/>
  </w:num>
  <w:num w:numId="5" w16cid:durableId="77097293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proofState w:spelling="clean" w:grammar="clean"/>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B7911"/>
    <w:rsid w:val="0000217B"/>
    <w:rsid w:val="00027BF8"/>
    <w:rsid w:val="00066E9C"/>
    <w:rsid w:val="00073235"/>
    <w:rsid w:val="00090B25"/>
    <w:rsid w:val="000A3700"/>
    <w:rsid w:val="000B6EE0"/>
    <w:rsid w:val="000C7928"/>
    <w:rsid w:val="000D5F2E"/>
    <w:rsid w:val="000E6755"/>
    <w:rsid w:val="0013366E"/>
    <w:rsid w:val="00165BD9"/>
    <w:rsid w:val="001A63D7"/>
    <w:rsid w:val="001C2D9F"/>
    <w:rsid w:val="001C4131"/>
    <w:rsid w:val="001E5423"/>
    <w:rsid w:val="001F3C47"/>
    <w:rsid w:val="001F4C67"/>
    <w:rsid w:val="00201C44"/>
    <w:rsid w:val="002169F3"/>
    <w:rsid w:val="002625E8"/>
    <w:rsid w:val="00265323"/>
    <w:rsid w:val="002668F7"/>
    <w:rsid w:val="002A4B8B"/>
    <w:rsid w:val="002B187C"/>
    <w:rsid w:val="002F1D99"/>
    <w:rsid w:val="00313DD4"/>
    <w:rsid w:val="0034654E"/>
    <w:rsid w:val="00352997"/>
    <w:rsid w:val="00372EAB"/>
    <w:rsid w:val="00375CC1"/>
    <w:rsid w:val="003D0DDF"/>
    <w:rsid w:val="003D4245"/>
    <w:rsid w:val="004076ED"/>
    <w:rsid w:val="004146F7"/>
    <w:rsid w:val="00423779"/>
    <w:rsid w:val="0042683A"/>
    <w:rsid w:val="00426FE4"/>
    <w:rsid w:val="00442230"/>
    <w:rsid w:val="004801A2"/>
    <w:rsid w:val="004A1945"/>
    <w:rsid w:val="004A3059"/>
    <w:rsid w:val="004B1308"/>
    <w:rsid w:val="004B22A6"/>
    <w:rsid w:val="004C3E60"/>
    <w:rsid w:val="004C79DB"/>
    <w:rsid w:val="004E092C"/>
    <w:rsid w:val="004F3AFD"/>
    <w:rsid w:val="00520A87"/>
    <w:rsid w:val="00521B52"/>
    <w:rsid w:val="00532842"/>
    <w:rsid w:val="00570BFB"/>
    <w:rsid w:val="00583FCA"/>
    <w:rsid w:val="005926D9"/>
    <w:rsid w:val="0059310F"/>
    <w:rsid w:val="005E78BE"/>
    <w:rsid w:val="006719FA"/>
    <w:rsid w:val="00686219"/>
    <w:rsid w:val="006B2845"/>
    <w:rsid w:val="006D252A"/>
    <w:rsid w:val="006D6DB9"/>
    <w:rsid w:val="006E074A"/>
    <w:rsid w:val="00714D47"/>
    <w:rsid w:val="00736C91"/>
    <w:rsid w:val="00763331"/>
    <w:rsid w:val="007651E6"/>
    <w:rsid w:val="00790103"/>
    <w:rsid w:val="007A2690"/>
    <w:rsid w:val="007D697C"/>
    <w:rsid w:val="007F6139"/>
    <w:rsid w:val="00815462"/>
    <w:rsid w:val="0082716C"/>
    <w:rsid w:val="0082799A"/>
    <w:rsid w:val="00835FD6"/>
    <w:rsid w:val="00853918"/>
    <w:rsid w:val="008C210D"/>
    <w:rsid w:val="00921622"/>
    <w:rsid w:val="009266CF"/>
    <w:rsid w:val="00930CC6"/>
    <w:rsid w:val="00932FC3"/>
    <w:rsid w:val="00975CED"/>
    <w:rsid w:val="00986094"/>
    <w:rsid w:val="009B1F9E"/>
    <w:rsid w:val="009D4C46"/>
    <w:rsid w:val="009F493F"/>
    <w:rsid w:val="009F71FF"/>
    <w:rsid w:val="00A40293"/>
    <w:rsid w:val="00A50641"/>
    <w:rsid w:val="00A74698"/>
    <w:rsid w:val="00A95C1F"/>
    <w:rsid w:val="00A96091"/>
    <w:rsid w:val="00AA3ADB"/>
    <w:rsid w:val="00AB7911"/>
    <w:rsid w:val="00AD3D83"/>
    <w:rsid w:val="00B17DFA"/>
    <w:rsid w:val="00B63D4A"/>
    <w:rsid w:val="00BA1AE8"/>
    <w:rsid w:val="00BB4EC3"/>
    <w:rsid w:val="00BC5EA9"/>
    <w:rsid w:val="00BD077B"/>
    <w:rsid w:val="00C06D88"/>
    <w:rsid w:val="00C14AB4"/>
    <w:rsid w:val="00C265E1"/>
    <w:rsid w:val="00C54F72"/>
    <w:rsid w:val="00CB4797"/>
    <w:rsid w:val="00CB5CB1"/>
    <w:rsid w:val="00CD79F1"/>
    <w:rsid w:val="00CF164E"/>
    <w:rsid w:val="00D06AF7"/>
    <w:rsid w:val="00D17489"/>
    <w:rsid w:val="00D3166E"/>
    <w:rsid w:val="00D41A0D"/>
    <w:rsid w:val="00D44013"/>
    <w:rsid w:val="00D51983"/>
    <w:rsid w:val="00D57B3F"/>
    <w:rsid w:val="00D85BFD"/>
    <w:rsid w:val="00D90713"/>
    <w:rsid w:val="00E0528D"/>
    <w:rsid w:val="00E06AF4"/>
    <w:rsid w:val="00E26B35"/>
    <w:rsid w:val="00E45B5E"/>
    <w:rsid w:val="00F06961"/>
    <w:rsid w:val="00F240D4"/>
    <w:rsid w:val="00F24D28"/>
    <w:rsid w:val="00F46BBC"/>
    <w:rsid w:val="00F85ADB"/>
    <w:rsid w:val="00FA5E7B"/>
    <w:rsid w:val="060B26F9"/>
    <w:rsid w:val="0DBA11AF"/>
    <w:rsid w:val="24C960A0"/>
    <w:rsid w:val="68039E26"/>
    <w:rsid w:val="7D0AB27F"/>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9EB3EFA"/>
  <w15:chartTrackingRefBased/>
  <w15:docId w15:val="{467668E3-FD7B-4329-8715-94028C0CA0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da"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Overskrift1">
    <w:name w:val="heading 1"/>
    <w:basedOn w:val="Normal"/>
    <w:next w:val="Normal"/>
    <w:link w:val="Overskrift1Tegn"/>
    <w:uiPriority w:val="9"/>
    <w:qFormat/>
    <w:rsid w:val="00AB7911"/>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Overskrift2">
    <w:name w:val="heading 2"/>
    <w:basedOn w:val="Normal"/>
    <w:next w:val="Normal"/>
    <w:link w:val="Overskrift2Tegn"/>
    <w:uiPriority w:val="9"/>
    <w:semiHidden/>
    <w:unhideWhenUsed/>
    <w:qFormat/>
    <w:rsid w:val="00AB7911"/>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Overskrift3">
    <w:name w:val="heading 3"/>
    <w:basedOn w:val="Normal"/>
    <w:next w:val="Normal"/>
    <w:link w:val="Overskrift3Tegn"/>
    <w:uiPriority w:val="9"/>
    <w:semiHidden/>
    <w:unhideWhenUsed/>
    <w:qFormat/>
    <w:rsid w:val="00AB7911"/>
    <w:pPr>
      <w:keepNext/>
      <w:keepLines/>
      <w:spacing w:before="160" w:after="80"/>
      <w:outlineLvl w:val="2"/>
    </w:pPr>
    <w:rPr>
      <w:rFonts w:eastAsiaTheme="majorEastAsia" w:cstheme="majorBidi"/>
      <w:color w:val="0F4761" w:themeColor="accent1" w:themeShade="BF"/>
      <w:sz w:val="28"/>
      <w:szCs w:val="28"/>
    </w:rPr>
  </w:style>
  <w:style w:type="paragraph" w:styleId="Overskrift4">
    <w:name w:val="heading 4"/>
    <w:basedOn w:val="Normal"/>
    <w:next w:val="Normal"/>
    <w:link w:val="Overskrift4Tegn"/>
    <w:uiPriority w:val="9"/>
    <w:semiHidden/>
    <w:unhideWhenUsed/>
    <w:qFormat/>
    <w:rsid w:val="00AB7911"/>
    <w:pPr>
      <w:keepNext/>
      <w:keepLines/>
      <w:spacing w:before="80" w:after="40"/>
      <w:outlineLvl w:val="3"/>
    </w:pPr>
    <w:rPr>
      <w:rFonts w:eastAsiaTheme="majorEastAsia" w:cstheme="majorBidi"/>
      <w:i/>
      <w:iCs/>
      <w:color w:val="0F4761" w:themeColor="accent1" w:themeShade="BF"/>
    </w:rPr>
  </w:style>
  <w:style w:type="paragraph" w:styleId="Overskrift5">
    <w:name w:val="heading 5"/>
    <w:basedOn w:val="Normal"/>
    <w:next w:val="Normal"/>
    <w:link w:val="Overskrift5Tegn"/>
    <w:uiPriority w:val="9"/>
    <w:semiHidden/>
    <w:unhideWhenUsed/>
    <w:qFormat/>
    <w:rsid w:val="00AB7911"/>
    <w:pPr>
      <w:keepNext/>
      <w:keepLines/>
      <w:spacing w:before="80" w:after="40"/>
      <w:outlineLvl w:val="4"/>
    </w:pPr>
    <w:rPr>
      <w:rFonts w:eastAsiaTheme="majorEastAsia" w:cstheme="majorBidi"/>
      <w:color w:val="0F4761" w:themeColor="accent1" w:themeShade="BF"/>
    </w:rPr>
  </w:style>
  <w:style w:type="paragraph" w:styleId="Overskrift6">
    <w:name w:val="heading 6"/>
    <w:basedOn w:val="Normal"/>
    <w:next w:val="Normal"/>
    <w:link w:val="Overskrift6Tegn"/>
    <w:uiPriority w:val="9"/>
    <w:semiHidden/>
    <w:unhideWhenUsed/>
    <w:qFormat/>
    <w:rsid w:val="00AB7911"/>
    <w:pPr>
      <w:keepNext/>
      <w:keepLines/>
      <w:spacing w:before="40"/>
      <w:outlineLvl w:val="5"/>
    </w:pPr>
    <w:rPr>
      <w:rFonts w:eastAsiaTheme="majorEastAsia" w:cstheme="majorBidi"/>
      <w:i/>
      <w:iCs/>
      <w:color w:val="595959" w:themeColor="text1" w:themeTint="A6"/>
    </w:rPr>
  </w:style>
  <w:style w:type="paragraph" w:styleId="Overskrift7">
    <w:name w:val="heading 7"/>
    <w:basedOn w:val="Normal"/>
    <w:next w:val="Normal"/>
    <w:link w:val="Overskrift7Tegn"/>
    <w:uiPriority w:val="9"/>
    <w:semiHidden/>
    <w:unhideWhenUsed/>
    <w:qFormat/>
    <w:rsid w:val="00AB7911"/>
    <w:pPr>
      <w:keepNext/>
      <w:keepLines/>
      <w:spacing w:before="40"/>
      <w:outlineLvl w:val="6"/>
    </w:pPr>
    <w:rPr>
      <w:rFonts w:eastAsiaTheme="majorEastAsia" w:cstheme="majorBidi"/>
      <w:color w:val="595959" w:themeColor="text1" w:themeTint="A6"/>
    </w:rPr>
  </w:style>
  <w:style w:type="paragraph" w:styleId="Overskrift8">
    <w:name w:val="heading 8"/>
    <w:basedOn w:val="Normal"/>
    <w:next w:val="Normal"/>
    <w:link w:val="Overskrift8Tegn"/>
    <w:uiPriority w:val="9"/>
    <w:semiHidden/>
    <w:unhideWhenUsed/>
    <w:qFormat/>
    <w:rsid w:val="00AB7911"/>
    <w:pPr>
      <w:keepNext/>
      <w:keepLines/>
      <w:outlineLvl w:val="7"/>
    </w:pPr>
    <w:rPr>
      <w:rFonts w:eastAsiaTheme="majorEastAsia" w:cstheme="majorBidi"/>
      <w:i/>
      <w:iCs/>
      <w:color w:val="272727" w:themeColor="text1" w:themeTint="D8"/>
    </w:rPr>
  </w:style>
  <w:style w:type="paragraph" w:styleId="Overskrift9">
    <w:name w:val="heading 9"/>
    <w:basedOn w:val="Normal"/>
    <w:next w:val="Normal"/>
    <w:link w:val="Overskrift9Tegn"/>
    <w:uiPriority w:val="9"/>
    <w:semiHidden/>
    <w:unhideWhenUsed/>
    <w:qFormat/>
    <w:rsid w:val="00AB7911"/>
    <w:pPr>
      <w:keepNext/>
      <w:keepLines/>
      <w:outlineLvl w:val="8"/>
    </w:pPr>
    <w:rPr>
      <w:rFonts w:eastAsiaTheme="majorEastAsia" w:cstheme="majorBidi"/>
      <w:color w:val="272727" w:themeColor="text1" w:themeTint="D8"/>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character" w:customStyle="1" w:styleId="Overskrift1Tegn">
    <w:name w:val="Overskrift 1 Tegn"/>
    <w:basedOn w:val="Standardskrifttypeiafsnit"/>
    <w:link w:val="Overskrift1"/>
    <w:uiPriority w:val="9"/>
    <w:rsid w:val="00AB7911"/>
    <w:rPr>
      <w:rFonts w:asciiTheme="majorHAnsi" w:eastAsiaTheme="majorEastAsia" w:hAnsiTheme="majorHAnsi" w:cstheme="majorBidi"/>
      <w:color w:val="0F4761" w:themeColor="accent1" w:themeShade="BF"/>
      <w:sz w:val="40"/>
      <w:szCs w:val="40"/>
      <w:lang w:val="da"/>
    </w:rPr>
  </w:style>
  <w:style w:type="character" w:customStyle="1" w:styleId="Overskrift2Tegn">
    <w:name w:val="Overskrift 2 Tegn"/>
    <w:basedOn w:val="Standardskrifttypeiafsnit"/>
    <w:link w:val="Overskrift2"/>
    <w:uiPriority w:val="9"/>
    <w:semiHidden/>
    <w:rsid w:val="00AB7911"/>
    <w:rPr>
      <w:rFonts w:asciiTheme="majorHAnsi" w:eastAsiaTheme="majorEastAsia" w:hAnsiTheme="majorHAnsi" w:cstheme="majorBidi"/>
      <w:color w:val="0F4761" w:themeColor="accent1" w:themeShade="BF"/>
      <w:sz w:val="32"/>
      <w:szCs w:val="32"/>
      <w:lang w:val="da"/>
    </w:rPr>
  </w:style>
  <w:style w:type="character" w:customStyle="1" w:styleId="Overskrift3Tegn">
    <w:name w:val="Overskrift 3 Tegn"/>
    <w:basedOn w:val="Standardskrifttypeiafsnit"/>
    <w:link w:val="Overskrift3"/>
    <w:uiPriority w:val="9"/>
    <w:semiHidden/>
    <w:rsid w:val="00AB7911"/>
    <w:rPr>
      <w:rFonts w:eastAsiaTheme="majorEastAsia" w:cstheme="majorBidi"/>
      <w:color w:val="0F4761" w:themeColor="accent1" w:themeShade="BF"/>
      <w:sz w:val="28"/>
      <w:szCs w:val="28"/>
      <w:lang w:val="da"/>
    </w:rPr>
  </w:style>
  <w:style w:type="character" w:customStyle="1" w:styleId="Overskrift4Tegn">
    <w:name w:val="Overskrift 4 Tegn"/>
    <w:basedOn w:val="Standardskrifttypeiafsnit"/>
    <w:link w:val="Overskrift4"/>
    <w:uiPriority w:val="9"/>
    <w:semiHidden/>
    <w:rsid w:val="00AB7911"/>
    <w:rPr>
      <w:rFonts w:eastAsiaTheme="majorEastAsia" w:cstheme="majorBidi"/>
      <w:i/>
      <w:iCs/>
      <w:color w:val="0F4761" w:themeColor="accent1" w:themeShade="BF"/>
      <w:lang w:val="da"/>
    </w:rPr>
  </w:style>
  <w:style w:type="character" w:customStyle="1" w:styleId="Overskrift5Tegn">
    <w:name w:val="Overskrift 5 Tegn"/>
    <w:basedOn w:val="Standardskrifttypeiafsnit"/>
    <w:link w:val="Overskrift5"/>
    <w:uiPriority w:val="9"/>
    <w:semiHidden/>
    <w:rsid w:val="00AB7911"/>
    <w:rPr>
      <w:rFonts w:eastAsiaTheme="majorEastAsia" w:cstheme="majorBidi"/>
      <w:color w:val="0F4761" w:themeColor="accent1" w:themeShade="BF"/>
      <w:lang w:val="da"/>
    </w:rPr>
  </w:style>
  <w:style w:type="character" w:customStyle="1" w:styleId="Overskrift6Tegn">
    <w:name w:val="Overskrift 6 Tegn"/>
    <w:basedOn w:val="Standardskrifttypeiafsnit"/>
    <w:link w:val="Overskrift6"/>
    <w:uiPriority w:val="9"/>
    <w:semiHidden/>
    <w:rsid w:val="00AB7911"/>
    <w:rPr>
      <w:rFonts w:eastAsiaTheme="majorEastAsia" w:cstheme="majorBidi"/>
      <w:i/>
      <w:iCs/>
      <w:color w:val="595959" w:themeColor="text1" w:themeTint="A6"/>
      <w:lang w:val="da"/>
    </w:rPr>
  </w:style>
  <w:style w:type="character" w:customStyle="1" w:styleId="Overskrift7Tegn">
    <w:name w:val="Overskrift 7 Tegn"/>
    <w:basedOn w:val="Standardskrifttypeiafsnit"/>
    <w:link w:val="Overskrift7"/>
    <w:uiPriority w:val="9"/>
    <w:semiHidden/>
    <w:rsid w:val="00AB7911"/>
    <w:rPr>
      <w:rFonts w:eastAsiaTheme="majorEastAsia" w:cstheme="majorBidi"/>
      <w:color w:val="595959" w:themeColor="text1" w:themeTint="A6"/>
      <w:lang w:val="da"/>
    </w:rPr>
  </w:style>
  <w:style w:type="character" w:customStyle="1" w:styleId="Overskrift8Tegn">
    <w:name w:val="Overskrift 8 Tegn"/>
    <w:basedOn w:val="Standardskrifttypeiafsnit"/>
    <w:link w:val="Overskrift8"/>
    <w:uiPriority w:val="9"/>
    <w:semiHidden/>
    <w:rsid w:val="00AB7911"/>
    <w:rPr>
      <w:rFonts w:eastAsiaTheme="majorEastAsia" w:cstheme="majorBidi"/>
      <w:i/>
      <w:iCs/>
      <w:color w:val="272727" w:themeColor="text1" w:themeTint="D8"/>
      <w:lang w:val="da"/>
    </w:rPr>
  </w:style>
  <w:style w:type="character" w:customStyle="1" w:styleId="Overskrift9Tegn">
    <w:name w:val="Overskrift 9 Tegn"/>
    <w:basedOn w:val="Standardskrifttypeiafsnit"/>
    <w:link w:val="Overskrift9"/>
    <w:uiPriority w:val="9"/>
    <w:semiHidden/>
    <w:rsid w:val="00AB7911"/>
    <w:rPr>
      <w:rFonts w:eastAsiaTheme="majorEastAsia" w:cstheme="majorBidi"/>
      <w:color w:val="272727" w:themeColor="text1" w:themeTint="D8"/>
      <w:lang w:val="da"/>
    </w:rPr>
  </w:style>
  <w:style w:type="paragraph" w:styleId="Titel">
    <w:name w:val="Title"/>
    <w:basedOn w:val="Normal"/>
    <w:next w:val="Normal"/>
    <w:link w:val="TitelTegn"/>
    <w:uiPriority w:val="10"/>
    <w:qFormat/>
    <w:rsid w:val="00AB7911"/>
    <w:pPr>
      <w:spacing w:after="80"/>
      <w:contextualSpacing/>
    </w:pPr>
    <w:rPr>
      <w:rFonts w:asciiTheme="majorHAnsi" w:eastAsiaTheme="majorEastAsia" w:hAnsiTheme="majorHAnsi" w:cstheme="majorBidi"/>
      <w:spacing w:val="-10"/>
      <w:kern w:val="28"/>
      <w:sz w:val="56"/>
      <w:szCs w:val="56"/>
    </w:rPr>
  </w:style>
  <w:style w:type="character" w:customStyle="1" w:styleId="TitelTegn">
    <w:name w:val="Titel Tegn"/>
    <w:basedOn w:val="Standardskrifttypeiafsnit"/>
    <w:link w:val="Titel"/>
    <w:uiPriority w:val="10"/>
    <w:rsid w:val="00AB7911"/>
    <w:rPr>
      <w:rFonts w:asciiTheme="majorHAnsi" w:eastAsiaTheme="majorEastAsia" w:hAnsiTheme="majorHAnsi" w:cstheme="majorBidi"/>
      <w:spacing w:val="-10"/>
      <w:kern w:val="28"/>
      <w:sz w:val="56"/>
      <w:szCs w:val="56"/>
      <w:lang w:val="da"/>
    </w:rPr>
  </w:style>
  <w:style w:type="paragraph" w:styleId="Undertitel">
    <w:name w:val="Subtitle"/>
    <w:basedOn w:val="Normal"/>
    <w:next w:val="Normal"/>
    <w:link w:val="UndertitelTegn"/>
    <w:uiPriority w:val="11"/>
    <w:qFormat/>
    <w:rsid w:val="00AB7911"/>
    <w:pPr>
      <w:numPr>
        <w:ilvl w:val="1"/>
      </w:numPr>
      <w:spacing w:after="160"/>
    </w:pPr>
    <w:rPr>
      <w:rFonts w:eastAsiaTheme="majorEastAsia" w:cstheme="majorBidi"/>
      <w:color w:val="595959" w:themeColor="text1" w:themeTint="A6"/>
      <w:spacing w:val="15"/>
      <w:sz w:val="28"/>
      <w:szCs w:val="28"/>
    </w:rPr>
  </w:style>
  <w:style w:type="character" w:customStyle="1" w:styleId="UndertitelTegn">
    <w:name w:val="Undertitel Tegn"/>
    <w:basedOn w:val="Standardskrifttypeiafsnit"/>
    <w:link w:val="Undertitel"/>
    <w:uiPriority w:val="11"/>
    <w:rsid w:val="00AB7911"/>
    <w:rPr>
      <w:rFonts w:eastAsiaTheme="majorEastAsia" w:cstheme="majorBidi"/>
      <w:color w:val="595959" w:themeColor="text1" w:themeTint="A6"/>
      <w:spacing w:val="15"/>
      <w:sz w:val="28"/>
      <w:szCs w:val="28"/>
      <w:lang w:val="da"/>
    </w:rPr>
  </w:style>
  <w:style w:type="paragraph" w:styleId="Citat">
    <w:name w:val="Quote"/>
    <w:basedOn w:val="Normal"/>
    <w:next w:val="Normal"/>
    <w:link w:val="CitatTegn"/>
    <w:uiPriority w:val="29"/>
    <w:qFormat/>
    <w:rsid w:val="00AB7911"/>
    <w:pPr>
      <w:spacing w:before="160" w:after="160"/>
      <w:jc w:val="center"/>
    </w:pPr>
    <w:rPr>
      <w:i/>
      <w:iCs/>
      <w:color w:val="404040" w:themeColor="text1" w:themeTint="BF"/>
    </w:rPr>
  </w:style>
  <w:style w:type="character" w:customStyle="1" w:styleId="CitatTegn">
    <w:name w:val="Citat Tegn"/>
    <w:basedOn w:val="Standardskrifttypeiafsnit"/>
    <w:link w:val="Citat"/>
    <w:uiPriority w:val="29"/>
    <w:rsid w:val="00AB7911"/>
    <w:rPr>
      <w:i/>
      <w:iCs/>
      <w:color w:val="404040" w:themeColor="text1" w:themeTint="BF"/>
      <w:lang w:val="da"/>
    </w:rPr>
  </w:style>
  <w:style w:type="paragraph" w:styleId="Listeafsnit">
    <w:name w:val="List Paragraph"/>
    <w:basedOn w:val="Normal"/>
    <w:uiPriority w:val="34"/>
    <w:qFormat/>
    <w:rsid w:val="00AB7911"/>
    <w:pPr>
      <w:ind w:left="720"/>
      <w:contextualSpacing/>
    </w:pPr>
  </w:style>
  <w:style w:type="character" w:styleId="Kraftigfremhvning">
    <w:name w:val="Intense Emphasis"/>
    <w:basedOn w:val="Standardskrifttypeiafsnit"/>
    <w:uiPriority w:val="21"/>
    <w:qFormat/>
    <w:rsid w:val="00AB7911"/>
    <w:rPr>
      <w:i/>
      <w:iCs/>
      <w:color w:val="0F4761" w:themeColor="accent1" w:themeShade="BF"/>
    </w:rPr>
  </w:style>
  <w:style w:type="paragraph" w:styleId="Strktcitat">
    <w:name w:val="Intense Quote"/>
    <w:basedOn w:val="Normal"/>
    <w:next w:val="Normal"/>
    <w:link w:val="StrktcitatTegn"/>
    <w:uiPriority w:val="30"/>
    <w:qFormat/>
    <w:rsid w:val="00AB7911"/>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StrktcitatTegn">
    <w:name w:val="Stærkt citat Tegn"/>
    <w:basedOn w:val="Standardskrifttypeiafsnit"/>
    <w:link w:val="Strktcitat"/>
    <w:uiPriority w:val="30"/>
    <w:rsid w:val="00AB7911"/>
    <w:rPr>
      <w:i/>
      <w:iCs/>
      <w:color w:val="0F4761" w:themeColor="accent1" w:themeShade="BF"/>
      <w:lang w:val="da"/>
    </w:rPr>
  </w:style>
  <w:style w:type="character" w:styleId="Kraftighenvisning">
    <w:name w:val="Intense Reference"/>
    <w:basedOn w:val="Standardskrifttypeiafsnit"/>
    <w:uiPriority w:val="32"/>
    <w:qFormat/>
    <w:rsid w:val="00AB7911"/>
    <w:rPr>
      <w:b/>
      <w:bCs/>
      <w:smallCaps/>
      <w:color w:val="0F4761" w:themeColor="accent1" w:themeShade="BF"/>
      <w:spacing w:val="5"/>
    </w:rPr>
  </w:style>
  <w:style w:type="paragraph" w:styleId="NormalWeb">
    <w:name w:val="Normal (Web)"/>
    <w:basedOn w:val="Normal"/>
    <w:uiPriority w:val="99"/>
    <w:unhideWhenUsed/>
    <w:rsid w:val="00E26B35"/>
    <w:pPr>
      <w:spacing w:before="100" w:beforeAutospacing="1" w:after="100" w:afterAutospacing="1"/>
    </w:pPr>
    <w:rPr>
      <w:rFonts w:ascii="Times New Roman" w:eastAsia="Times New Roman" w:hAnsi="Times New Roman" w:cs="Times New Roman"/>
      <w:kern w:val="0"/>
      <w:lang w:eastAsia="en-GB"/>
      <w14:ligatures w14:val="none"/>
    </w:rPr>
  </w:style>
  <w:style w:type="paragraph" w:styleId="Sidefod">
    <w:name w:val="footer"/>
    <w:basedOn w:val="Normal"/>
    <w:link w:val="SidefodTegn"/>
    <w:uiPriority w:val="99"/>
    <w:unhideWhenUsed/>
    <w:rsid w:val="00A95C1F"/>
    <w:pPr>
      <w:tabs>
        <w:tab w:val="center" w:pos="4513"/>
        <w:tab w:val="right" w:pos="9026"/>
      </w:tabs>
    </w:pPr>
  </w:style>
  <w:style w:type="character" w:customStyle="1" w:styleId="SidefodTegn">
    <w:name w:val="Sidefod Tegn"/>
    <w:basedOn w:val="Standardskrifttypeiafsnit"/>
    <w:link w:val="Sidefod"/>
    <w:uiPriority w:val="99"/>
    <w:rsid w:val="00A95C1F"/>
    <w:rPr>
      <w:lang w:val="da"/>
    </w:rPr>
  </w:style>
  <w:style w:type="character" w:styleId="Sidetal">
    <w:name w:val="page number"/>
    <w:basedOn w:val="Standardskrifttypeiafsnit"/>
    <w:uiPriority w:val="99"/>
    <w:semiHidden/>
    <w:unhideWhenUsed/>
    <w:rsid w:val="00A95C1F"/>
  </w:style>
  <w:style w:type="paragraph" w:styleId="Sidehoved">
    <w:name w:val="header"/>
    <w:basedOn w:val="Normal"/>
    <w:link w:val="SidehovedTegn"/>
    <w:uiPriority w:val="99"/>
    <w:unhideWhenUsed/>
    <w:rsid w:val="00E06AF4"/>
    <w:pPr>
      <w:tabs>
        <w:tab w:val="center" w:pos="4513"/>
        <w:tab w:val="right" w:pos="9026"/>
      </w:tabs>
    </w:pPr>
  </w:style>
  <w:style w:type="character" w:customStyle="1" w:styleId="SidehovedTegn">
    <w:name w:val="Sidehoved Tegn"/>
    <w:basedOn w:val="Standardskrifttypeiafsnit"/>
    <w:link w:val="Sidehoved"/>
    <w:uiPriority w:val="99"/>
    <w:rsid w:val="00E06AF4"/>
    <w:rPr>
      <w:lang w:val="da"/>
    </w:rPr>
  </w:style>
  <w:style w:type="character" w:styleId="Kommentarhenvisning">
    <w:name w:val="annotation reference"/>
    <w:basedOn w:val="Standardskrifttypeiafsnit"/>
    <w:uiPriority w:val="99"/>
    <w:semiHidden/>
    <w:unhideWhenUsed/>
    <w:rsid w:val="007A2690"/>
    <w:rPr>
      <w:sz w:val="16"/>
      <w:szCs w:val="16"/>
    </w:rPr>
  </w:style>
  <w:style w:type="paragraph" w:styleId="Kommentartekst">
    <w:name w:val="annotation text"/>
    <w:basedOn w:val="Normal"/>
    <w:link w:val="KommentartekstTegn"/>
    <w:uiPriority w:val="99"/>
    <w:unhideWhenUsed/>
    <w:rsid w:val="007A2690"/>
    <w:rPr>
      <w:sz w:val="20"/>
      <w:szCs w:val="20"/>
    </w:rPr>
  </w:style>
  <w:style w:type="character" w:customStyle="1" w:styleId="KommentartekstTegn">
    <w:name w:val="Kommentartekst Tegn"/>
    <w:basedOn w:val="Standardskrifttypeiafsnit"/>
    <w:link w:val="Kommentartekst"/>
    <w:uiPriority w:val="99"/>
    <w:rsid w:val="007A2690"/>
    <w:rPr>
      <w:sz w:val="20"/>
      <w:szCs w:val="20"/>
      <w:lang w:val="da"/>
    </w:rPr>
  </w:style>
  <w:style w:type="paragraph" w:styleId="Kommentaremne">
    <w:name w:val="annotation subject"/>
    <w:basedOn w:val="Kommentartekst"/>
    <w:next w:val="Kommentartekst"/>
    <w:link w:val="KommentaremneTegn"/>
    <w:uiPriority w:val="99"/>
    <w:semiHidden/>
    <w:unhideWhenUsed/>
    <w:rsid w:val="007A2690"/>
    <w:rPr>
      <w:b/>
      <w:bCs/>
    </w:rPr>
  </w:style>
  <w:style w:type="character" w:customStyle="1" w:styleId="KommentaremneTegn">
    <w:name w:val="Kommentaremne Tegn"/>
    <w:basedOn w:val="KommentartekstTegn"/>
    <w:link w:val="Kommentaremne"/>
    <w:uiPriority w:val="99"/>
    <w:semiHidden/>
    <w:rsid w:val="007A2690"/>
    <w:rPr>
      <w:b/>
      <w:bCs/>
      <w:sz w:val="20"/>
      <w:szCs w:val="20"/>
      <w:lang w:val="d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60298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5" Type="http://schemas.openxmlformats.org/officeDocument/2006/relationships/styles" Target="styl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3b2effea-7677-426a-abfa-e08815e88a3e" xsi:nil="true"/>
    <lcf76f155ced4ddcb4097134ff3c332f xmlns="0a33e1fb-23dc-4222-ac46-473c6a01316b">
      <Terms xmlns="http://schemas.microsoft.com/office/infopath/2007/PartnerControls"/>
    </lcf76f155ced4ddcb4097134ff3c332f>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kument" ma:contentTypeID="0x010100DF6A4EA8CD694A448AAF29FEB1A8F245" ma:contentTypeVersion="18" ma:contentTypeDescription="Opret et nyt dokument." ma:contentTypeScope="" ma:versionID="2b82c56be75e88b67d449518db7d49cf">
  <xsd:schema xmlns:xsd="http://www.w3.org/2001/XMLSchema" xmlns:xs="http://www.w3.org/2001/XMLSchema" xmlns:p="http://schemas.microsoft.com/office/2006/metadata/properties" xmlns:ns2="0a33e1fb-23dc-4222-ac46-473c6a01316b" xmlns:ns3="3b2effea-7677-426a-abfa-e08815e88a3e" targetNamespace="http://schemas.microsoft.com/office/2006/metadata/properties" ma:root="true" ma:fieldsID="bae4ff3a6b6354d4fa2da1c956763673" ns2:_="" ns3:_="">
    <xsd:import namespace="0a33e1fb-23dc-4222-ac46-473c6a01316b"/>
    <xsd:import namespace="3b2effea-7677-426a-abfa-e08815e88a3e"/>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LengthInSeconds" minOccurs="0"/>
                <xsd:element ref="ns3:SharedWithUsers" minOccurs="0"/>
                <xsd:element ref="ns3:SharedWithDetails" minOccurs="0"/>
                <xsd:element ref="ns2:MediaServiceGenerationTime" minOccurs="0"/>
                <xsd:element ref="ns2:MediaServiceEventHashCode" minOccurs="0"/>
                <xsd:element ref="ns2:MediaServiceOCR" minOccurs="0"/>
                <xsd:element ref="ns2:lcf76f155ced4ddcb4097134ff3c332f" minOccurs="0"/>
                <xsd:element ref="ns3:TaxCatchAll" minOccurs="0"/>
                <xsd:element ref="ns2:MediaServiceLocation"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a33e1fb-23dc-4222-ac46-473c6a01316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LengthInSeconds" ma:index="14" nillable="true" ma:displayName="MediaLengthInSeconds" ma:hidden="true" ma:internalName="MediaLengthInSeconds" ma:readOnly="true">
      <xsd:simpleType>
        <xsd:restriction base="dms:Unknow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element name="lcf76f155ced4ddcb4097134ff3c332f" ma:index="21" nillable="true" ma:taxonomy="true" ma:internalName="lcf76f155ced4ddcb4097134ff3c332f" ma:taxonomyFieldName="MediaServiceImageTags" ma:displayName="Billedmærker" ma:readOnly="false" ma:fieldId="{5cf76f15-5ced-4ddc-b409-7134ff3c332f}" ma:taxonomyMulti="true" ma:sspId="c9f317a3-9525-4bf5-b194-1869bb4e8518" ma:termSetId="09814cd3-568e-fe90-9814-8d621ff8fb84" ma:anchorId="fba54fb3-c3e1-fe81-a776-ca4b69148c4d" ma:open="true" ma:isKeyword="false">
      <xsd:complexType>
        <xsd:sequence>
          <xsd:element ref="pc:Terms" minOccurs="0" maxOccurs="1"/>
        </xsd:sequence>
      </xsd:complexType>
    </xsd:element>
    <xsd:element name="MediaServiceLocation" ma:index="23" nillable="true" ma:displayName="Location" ma:description="" ma:indexed="true" ma:internalName="MediaServiceLocation" ma:readOnly="true">
      <xsd:simpleType>
        <xsd:restriction base="dms:Text"/>
      </xsd:simple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3b2effea-7677-426a-abfa-e08815e88a3e" elementFormDefault="qualified">
    <xsd:import namespace="http://schemas.microsoft.com/office/2006/documentManagement/types"/>
    <xsd:import namespace="http://schemas.microsoft.com/office/infopath/2007/PartnerControls"/>
    <xsd:element name="SharedWithUsers" ma:index="15" nillable="true" ma:displayName="Delt med"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Delt med detaljer" ma:internalName="SharedWithDetails" ma:readOnly="true">
      <xsd:simpleType>
        <xsd:restriction base="dms:Note">
          <xsd:maxLength value="255"/>
        </xsd:restriction>
      </xsd:simpleType>
    </xsd:element>
    <xsd:element name="TaxCatchAll" ma:index="22" nillable="true" ma:displayName="Taxonomy Catch All Column" ma:hidden="true" ma:list="{3839cca5-46db-42bf-aa82-13451054610f}" ma:internalName="TaxCatchAll" ma:showField="CatchAllData" ma:web="3b2effea-7677-426a-abfa-e08815e88a3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dhol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FA01E3E2-71CB-46C8-9752-94A9FB92DE84}">
  <ds:schemaRefs>
    <ds:schemaRef ds:uri="http://schemas.microsoft.com/office/2006/metadata/properties"/>
    <ds:schemaRef ds:uri="http://schemas.microsoft.com/office/infopath/2007/PartnerControls"/>
    <ds:schemaRef ds:uri="3b2effea-7677-426a-abfa-e08815e88a3e"/>
    <ds:schemaRef ds:uri="0a33e1fb-23dc-4222-ac46-473c6a01316b"/>
  </ds:schemaRefs>
</ds:datastoreItem>
</file>

<file path=customXml/itemProps2.xml><?xml version="1.0" encoding="utf-8"?>
<ds:datastoreItem xmlns:ds="http://schemas.openxmlformats.org/officeDocument/2006/customXml" ds:itemID="{47576EDC-661B-4AFF-8CAB-4588ABD96176}">
  <ds:schemaRefs>
    <ds:schemaRef ds:uri="http://schemas.microsoft.com/sharepoint/v3/contenttype/forms"/>
  </ds:schemaRefs>
</ds:datastoreItem>
</file>

<file path=customXml/itemProps3.xml><?xml version="1.0" encoding="utf-8"?>
<ds:datastoreItem xmlns:ds="http://schemas.openxmlformats.org/officeDocument/2006/customXml" ds:itemID="{BE5ACB6C-5548-4663-B974-67C534C22F2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a33e1fb-23dc-4222-ac46-473c6a01316b"/>
    <ds:schemaRef ds:uri="3b2effea-7677-426a-abfa-e08815e88a3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1382</Words>
  <Characters>8433</Characters>
  <Application>Microsoft Office Word</Application>
  <DocSecurity>0</DocSecurity>
  <Lines>70</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9796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Nana Asantewa Afadzinu</dc:creator>
  <cp:keywords/>
  <dc:description/>
  <cp:lastModifiedBy>Ci Eshel</cp:lastModifiedBy>
  <cp:revision>2</cp:revision>
  <dcterms:created xsi:type="dcterms:W3CDTF">2025-02-26T07:15:00Z</dcterms:created>
  <dcterms:modified xsi:type="dcterms:W3CDTF">2025-02-26T07:15:00Z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0x010100DF6A4EA8CD694A448AAF29FEB1A8F245</vt:lpwstr>
  </property>
  <property fmtid="{D5CDD505-2E9C-101B-9397-08002B2CF9AE}" pid="3" name="MediaServiceImageTags">
    <vt:lpwstr/>
  </property>
</Properties>
</file>