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3F44" w14:textId="6B77A8B6" w:rsidR="00E57343" w:rsidRPr="00E57343" w:rsidRDefault="00E57343" w:rsidP="00E57343">
      <w:r>
        <w:t>Til CISUs bestyrelse</w:t>
      </w:r>
    </w:p>
    <w:p w14:paraId="294E0E96" w14:textId="77777777" w:rsidR="00E57343" w:rsidRPr="00E57343" w:rsidRDefault="00E57343" w:rsidP="00E57343"/>
    <w:p w14:paraId="32926623" w14:textId="77777777" w:rsidR="00E57343" w:rsidRPr="00E57343" w:rsidRDefault="00E57343" w:rsidP="00E57343">
      <w:r w:rsidRPr="00E57343">
        <w:t xml:space="preserve">Som opfølgning på mødet i forrige uge om </w:t>
      </w:r>
      <w:proofErr w:type="spellStart"/>
      <w:r w:rsidRPr="00E57343">
        <w:t>governance</w:t>
      </w:r>
      <w:proofErr w:type="spellEnd"/>
      <w:r w:rsidRPr="00E57343">
        <w:t xml:space="preserve">-processen sender jeg hermed nogle input fra min side. Min største bekymring er, at processen risikerer at blive præget af intern politik, og at vi ikke når op i den flyvehøjde, hvor alle får øje på det overordnede mål: at vi skal </w:t>
      </w:r>
      <w:proofErr w:type="spellStart"/>
      <w:r w:rsidRPr="00E57343">
        <w:t>safeguarde</w:t>
      </w:r>
      <w:proofErr w:type="spellEnd"/>
      <w:r w:rsidRPr="00E57343">
        <w:t xml:space="preserve"> CISU som organisation. Vi skal stå stærkt i forhold til at kunne modstå de vinde, der påvirker sektoren – både internationalt og nationalt. Det gør vi bedst ved at opbygge robusthed og, for at bruge branchens eget begreb, resiliens.</w:t>
      </w:r>
    </w:p>
    <w:p w14:paraId="356517CB" w14:textId="77777777" w:rsidR="00E57343" w:rsidRPr="00E57343" w:rsidRDefault="00E57343" w:rsidP="00E57343"/>
    <w:p w14:paraId="024EA0BD" w14:textId="77777777" w:rsidR="00E57343" w:rsidRPr="00E57343" w:rsidRDefault="00E57343" w:rsidP="00E57343">
      <w:r w:rsidRPr="00E57343">
        <w:t>Det særegne ved CISU er især, at organisationen består af en meget uhomogen medlemsskare, samtidig med at medlemmerne har en direkte egeninteresse i fordelingen af midler. I den nuværende struktur giver det nogle systemiske udfordringer, fordi der ikke er tilstrækkelig beskyttelse mod, at den til enhver tid siddende bestyrelse kan træffe beslutninger, der ikke nødvendigvis er til organisationens bedste. Det bør efter min mening løses ved at sikre procedurer, der både øger professionalismen i bestyrelsen og samtidig forankrer beslutninger bredere.</w:t>
      </w:r>
    </w:p>
    <w:p w14:paraId="1D792BE8" w14:textId="77777777" w:rsidR="00E57343" w:rsidRPr="00E57343" w:rsidRDefault="00E57343" w:rsidP="00E57343"/>
    <w:p w14:paraId="4C96346E" w14:textId="77777777" w:rsidR="00E57343" w:rsidRPr="00E57343" w:rsidRDefault="00E57343" w:rsidP="00E57343">
      <w:r w:rsidRPr="00E57343">
        <w:t>Professionalismen kan styrkes ved at indføre en proces, der understøtter faglighed og transparens. Det kunne for eksempel indebære, at man ikke kan stille op til bestyrelsen på selve dagen for generalforsamlingen, men at kandidater på forhånd skal afgive en kvalificeret beskrivelse af deres kompetencer og erfaring med bestyrelsesarbejde. Herudover kunne man overveje at have eksternt udpegede medlemmer i bestyrelsen - eks Mette fra Global Fokus og en jurist med viden om offentlig forvaltning og foreningsret. Samtidig bør det heller ikke være muligt at have fuldmagter med - eller elektronisk afstemning - da det både er vigtigt at være i rummet for at kunne tage det kvalificerede beslutninger, samt at det minimerer risikoen for at der kommer beslutninger der ikke er til organisationens bedste.</w:t>
      </w:r>
    </w:p>
    <w:p w14:paraId="396645F0" w14:textId="77777777" w:rsidR="00E57343" w:rsidRPr="00E57343" w:rsidRDefault="00E57343" w:rsidP="00E57343"/>
    <w:p w14:paraId="2395EA32" w14:textId="77777777" w:rsidR="00E57343" w:rsidRPr="00E57343" w:rsidRDefault="00E57343" w:rsidP="00E57343">
      <w:r w:rsidRPr="00E57343">
        <w:t xml:space="preserve">Alt dette kunne underbygges ved at lade bestyrelsen få en mere rådgivende rolle. Jeg er klar over, at der formelt er et ansvar, men CISU har et stærkt og professionelt sekretariat, der kan kvalificere både input og beslutningsgrundlag. Det er i øvrigt sådan, mange bestyrelser i professionelle NGO’er fungerer, og sådan </w:t>
      </w:r>
      <w:proofErr w:type="spellStart"/>
      <w:r w:rsidRPr="00E57343">
        <w:t>CISU’s</w:t>
      </w:r>
      <w:proofErr w:type="spellEnd"/>
      <w:r w:rsidRPr="00E57343">
        <w:t xml:space="preserve"> bestyrelse også fungerede tidligere. En sådan model vil samtidig styrke armslængdeprincippet. I praksis vil det betyde at sekretariat og bestyrelse fremfører et oplæg til GF for årets program og i det efterfølgende år er det bestyrelsens primære rolle at sikre den proces foretages samt at give sparring til sekretariatet. Jeg mener at det bør understøttes af højere flertalskrav - fx ved at gå fra simpelt flertal til et kvalificeret flertal på 75 %. Det vil både sikre mindretallet bedre og forhindre, at mere vidtgående beslutninger vedtages uden bred opbakning. </w:t>
      </w:r>
    </w:p>
    <w:p w14:paraId="49464A1E" w14:textId="77777777" w:rsidR="00E57343" w:rsidRPr="00E57343" w:rsidRDefault="00E57343" w:rsidP="00E57343"/>
    <w:p w14:paraId="28964574" w14:textId="77777777" w:rsidR="00E57343" w:rsidRPr="00E57343" w:rsidRDefault="00E57343" w:rsidP="00E57343">
      <w:r w:rsidRPr="00E57343">
        <w:t>Se frem til den videre proces, hvor der forhåbentligt bliver mulighed for at se og kommenterer det oplæg der arbejdes frem imod, inden det bliver fremlagt på GF.</w:t>
      </w:r>
    </w:p>
    <w:p w14:paraId="27F343D7" w14:textId="77777777" w:rsidR="00E57343" w:rsidRPr="00E57343" w:rsidRDefault="00E57343" w:rsidP="00E57343"/>
    <w:p w14:paraId="3A7E5AA2" w14:textId="77777777" w:rsidR="00E57343" w:rsidRPr="00E57343" w:rsidRDefault="00E57343" w:rsidP="00E57343">
      <w:r w:rsidRPr="00E57343">
        <w:lastRenderedPageBreak/>
        <w:t>De bedste hilsner</w:t>
      </w:r>
    </w:p>
    <w:p w14:paraId="1C67D64A" w14:textId="77777777" w:rsidR="00E57343" w:rsidRPr="00E57343" w:rsidRDefault="00E57343" w:rsidP="00E57343"/>
    <w:p w14:paraId="56949BC4" w14:textId="77777777" w:rsidR="00E57343" w:rsidRPr="00E57343" w:rsidRDefault="00E57343" w:rsidP="00E57343">
      <w:r w:rsidRPr="00E57343">
        <w:t>Bjarke</w:t>
      </w:r>
    </w:p>
    <w:p w14:paraId="1E28819A" w14:textId="77777777" w:rsidR="00E57343" w:rsidRPr="00E57343" w:rsidRDefault="00E57343" w:rsidP="00E57343"/>
    <w:p w14:paraId="1300AACB" w14:textId="77777777" w:rsidR="00E57343" w:rsidRPr="00E57343" w:rsidRDefault="00E57343" w:rsidP="00E57343">
      <w:r w:rsidRPr="00E57343">
        <w:t>Bjarke Rambøll</w:t>
      </w:r>
    </w:p>
    <w:p w14:paraId="1BA4E9EB" w14:textId="77777777" w:rsidR="00E57343" w:rsidRPr="00E57343" w:rsidRDefault="00E57343" w:rsidP="00E57343">
      <w:r w:rsidRPr="00E57343">
        <w:t>Sekretariatsleder</w:t>
      </w:r>
    </w:p>
    <w:p w14:paraId="20AE8A61" w14:textId="77777777" w:rsidR="00E57343" w:rsidRPr="00E57343" w:rsidRDefault="00E57343" w:rsidP="00E57343">
      <w:r w:rsidRPr="00E57343">
        <w:t>Dir: + 45 20270344</w:t>
      </w:r>
    </w:p>
    <w:p w14:paraId="226DC572" w14:textId="77777777" w:rsidR="00BF068D" w:rsidRDefault="00BF068D"/>
    <w:sectPr w:rsidR="00BF068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43"/>
    <w:rsid w:val="0004318A"/>
    <w:rsid w:val="00357D93"/>
    <w:rsid w:val="00AA0970"/>
    <w:rsid w:val="00BF068D"/>
    <w:rsid w:val="00E573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6AFE"/>
  <w15:chartTrackingRefBased/>
  <w15:docId w15:val="{585AB696-4916-4218-8F4C-EAA4FB0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7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57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5734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5734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5734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5734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5734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5734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5734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734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5734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5734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5734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5734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5734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5734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5734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57343"/>
    <w:rPr>
      <w:rFonts w:eastAsiaTheme="majorEastAsia" w:cstheme="majorBidi"/>
      <w:color w:val="272727" w:themeColor="text1" w:themeTint="D8"/>
    </w:rPr>
  </w:style>
  <w:style w:type="paragraph" w:styleId="Titel">
    <w:name w:val="Title"/>
    <w:basedOn w:val="Normal"/>
    <w:next w:val="Normal"/>
    <w:link w:val="TitelTegn"/>
    <w:uiPriority w:val="10"/>
    <w:qFormat/>
    <w:rsid w:val="00E57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5734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5734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5734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5734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57343"/>
    <w:rPr>
      <w:i/>
      <w:iCs/>
      <w:color w:val="404040" w:themeColor="text1" w:themeTint="BF"/>
    </w:rPr>
  </w:style>
  <w:style w:type="paragraph" w:styleId="Listeafsnit">
    <w:name w:val="List Paragraph"/>
    <w:basedOn w:val="Normal"/>
    <w:uiPriority w:val="34"/>
    <w:qFormat/>
    <w:rsid w:val="00E57343"/>
    <w:pPr>
      <w:ind w:left="720"/>
      <w:contextualSpacing/>
    </w:pPr>
  </w:style>
  <w:style w:type="character" w:styleId="Kraftigfremhvning">
    <w:name w:val="Intense Emphasis"/>
    <w:basedOn w:val="Standardskrifttypeiafsnit"/>
    <w:uiPriority w:val="21"/>
    <w:qFormat/>
    <w:rsid w:val="00E57343"/>
    <w:rPr>
      <w:i/>
      <w:iCs/>
      <w:color w:val="0F4761" w:themeColor="accent1" w:themeShade="BF"/>
    </w:rPr>
  </w:style>
  <w:style w:type="paragraph" w:styleId="Strktcitat">
    <w:name w:val="Intense Quote"/>
    <w:basedOn w:val="Normal"/>
    <w:next w:val="Normal"/>
    <w:link w:val="StrktcitatTegn"/>
    <w:uiPriority w:val="30"/>
    <w:qFormat/>
    <w:rsid w:val="00E57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57343"/>
    <w:rPr>
      <w:i/>
      <w:iCs/>
      <w:color w:val="0F4761" w:themeColor="accent1" w:themeShade="BF"/>
    </w:rPr>
  </w:style>
  <w:style w:type="character" w:styleId="Kraftighenvisning">
    <w:name w:val="Intense Reference"/>
    <w:basedOn w:val="Standardskrifttypeiafsnit"/>
    <w:uiPriority w:val="32"/>
    <w:qFormat/>
    <w:rsid w:val="00E573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F06AD8-44C2-4360-BB15-1238638858E7}"/>
</file>

<file path=customXml/itemProps2.xml><?xml version="1.0" encoding="utf-8"?>
<ds:datastoreItem xmlns:ds="http://schemas.openxmlformats.org/officeDocument/2006/customXml" ds:itemID="{7B4FF9AB-93A3-4B3E-8563-B8A1F5871FEE}"/>
</file>

<file path=customXml/itemProps3.xml><?xml version="1.0" encoding="utf-8"?>
<ds:datastoreItem xmlns:ds="http://schemas.openxmlformats.org/officeDocument/2006/customXml" ds:itemID="{E6059F3E-6BA6-46A9-B6FA-661C2C301094}"/>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2616</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Kannegaard</dc:creator>
  <cp:keywords/>
  <dc:description/>
  <cp:lastModifiedBy>Helene Kannegaard</cp:lastModifiedBy>
  <cp:revision>1</cp:revision>
  <dcterms:created xsi:type="dcterms:W3CDTF">2026-01-27T10:37:00Z</dcterms:created>
  <dcterms:modified xsi:type="dcterms:W3CDTF">2026-01-27T10:38:00Z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ies>
</file>