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D69B" w14:textId="2D3932EF" w:rsidR="00D33C94" w:rsidRDefault="00D33C94" w:rsidP="001C58BF">
      <w:pPr>
        <w:pStyle w:val="Overskrift1"/>
        <w:rPr>
          <w:lang w:val="da-DK"/>
        </w:rPr>
      </w:pPr>
      <w:r w:rsidRPr="00D33C94">
        <w:rPr>
          <w:lang w:val="da-DK"/>
        </w:rPr>
        <w:t>Bilag 2.3 Oplæg valgsystemsgruppen</w:t>
      </w:r>
    </w:p>
    <w:p w14:paraId="54293269" w14:textId="77777777" w:rsidR="00D33C94" w:rsidRPr="00D33C94" w:rsidRDefault="00D33C94" w:rsidP="00D33C94">
      <w:pPr>
        <w:rPr>
          <w:lang w:val="da-DK"/>
        </w:rPr>
      </w:pPr>
    </w:p>
    <w:p w14:paraId="72E33481" w14:textId="181596FB" w:rsidR="001C58BF" w:rsidRDefault="00821201" w:rsidP="001C58BF">
      <w:pPr>
        <w:pStyle w:val="Overskrift1"/>
        <w:rPr>
          <w:lang w:val="da-DK"/>
        </w:rPr>
      </w:pPr>
      <w:proofErr w:type="spellStart"/>
      <w:r>
        <w:rPr>
          <w:lang w:val="da-DK"/>
        </w:rPr>
        <w:t>Governance</w:t>
      </w:r>
      <w:proofErr w:type="spellEnd"/>
    </w:p>
    <w:p w14:paraId="01F1BFE8" w14:textId="3C02A525" w:rsidR="00606738" w:rsidRDefault="00606738" w:rsidP="001C58BF">
      <w:pPr>
        <w:pStyle w:val="Overskrift2"/>
        <w:rPr>
          <w:lang w:val="da-DK"/>
        </w:rPr>
      </w:pPr>
      <w:r>
        <w:rPr>
          <w:lang w:val="da-DK"/>
        </w:rPr>
        <w:t xml:space="preserve">Orientering om </w:t>
      </w:r>
      <w:proofErr w:type="spellStart"/>
      <w:r>
        <w:rPr>
          <w:lang w:val="da-DK"/>
        </w:rPr>
        <w:t>governancegruppemødet</w:t>
      </w:r>
      <w:proofErr w:type="spellEnd"/>
    </w:p>
    <w:p w14:paraId="553C2146" w14:textId="2EC4A16D" w:rsidR="00606738" w:rsidRPr="00606738" w:rsidRDefault="00606738" w:rsidP="00606738">
      <w:pPr>
        <w:rPr>
          <w:lang w:val="da-DK"/>
        </w:rPr>
      </w:pPr>
      <w:r>
        <w:rPr>
          <w:lang w:val="da-DK"/>
        </w:rPr>
        <w:t xml:space="preserve">Mødet foregik fint og i god ro og orden </w:t>
      </w:r>
      <w:r w:rsidRPr="0060673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da-DK"/>
        </w:rPr>
        <w:t xml:space="preserve"> Der blev drøftet mange ting. Vi forestiller os ikke at bestyrelsen nødvendigvis kan vælge en</w:t>
      </w:r>
      <w:r w:rsidR="00A431CF">
        <w:rPr>
          <w:lang w:val="da-DK"/>
        </w:rPr>
        <w:t xml:space="preserve"> ’ren’ model af en af de nedenstående, men forhåbentlig kan de give lidt overblik over mulige modeller. </w:t>
      </w:r>
    </w:p>
    <w:p w14:paraId="0A3FE682" w14:textId="77777777" w:rsidR="00606738" w:rsidRPr="00606738" w:rsidRDefault="00606738" w:rsidP="00606738">
      <w:pPr>
        <w:rPr>
          <w:lang w:val="da-DK"/>
        </w:rPr>
      </w:pPr>
    </w:p>
    <w:p w14:paraId="7F3C431F" w14:textId="0F6A7406" w:rsidR="00821201" w:rsidRDefault="001C58BF" w:rsidP="001C58BF">
      <w:pPr>
        <w:pStyle w:val="Overskrift2"/>
        <w:rPr>
          <w:lang w:val="da-DK"/>
        </w:rPr>
      </w:pPr>
      <w:r>
        <w:rPr>
          <w:lang w:val="da-DK"/>
        </w:rPr>
        <w:t>F</w:t>
      </w:r>
      <w:r w:rsidR="00B055A0">
        <w:rPr>
          <w:lang w:val="da-DK"/>
        </w:rPr>
        <w:t>orslag til beslutning</w:t>
      </w:r>
    </w:p>
    <w:p w14:paraId="350DC6A2" w14:textId="22427E69" w:rsidR="00B055A0" w:rsidRDefault="00B055A0">
      <w:pPr>
        <w:rPr>
          <w:lang w:val="da-DK"/>
        </w:rPr>
      </w:pPr>
      <w:r>
        <w:rPr>
          <w:lang w:val="da-DK"/>
        </w:rPr>
        <w:t xml:space="preserve">Man kan ikke </w:t>
      </w:r>
      <w:r w:rsidR="001C58BF">
        <w:rPr>
          <w:lang w:val="da-DK"/>
        </w:rPr>
        <w:t xml:space="preserve">længere </w:t>
      </w:r>
      <w:r>
        <w:rPr>
          <w:lang w:val="da-DK"/>
        </w:rPr>
        <w:t xml:space="preserve">stille spontant op </w:t>
      </w:r>
      <w:r w:rsidR="00B57754">
        <w:rPr>
          <w:lang w:val="da-DK"/>
        </w:rPr>
        <w:t xml:space="preserve">til bestyrelsen </w:t>
      </w:r>
      <w:r>
        <w:rPr>
          <w:lang w:val="da-DK"/>
        </w:rPr>
        <w:t>på generalforsamling</w:t>
      </w:r>
    </w:p>
    <w:p w14:paraId="3F1861DC" w14:textId="77777777" w:rsidR="005A2675" w:rsidRDefault="005A2675">
      <w:pPr>
        <w:rPr>
          <w:lang w:val="da-DK"/>
        </w:rPr>
      </w:pPr>
    </w:p>
    <w:p w14:paraId="2DA7E244" w14:textId="458DB85A" w:rsidR="005A2675" w:rsidRDefault="005A2675" w:rsidP="005A2675">
      <w:pPr>
        <w:pStyle w:val="Overskrift2"/>
        <w:rPr>
          <w:lang w:val="da-DK"/>
        </w:rPr>
      </w:pPr>
      <w:r>
        <w:rPr>
          <w:lang w:val="da-DK"/>
        </w:rPr>
        <w:t>Generelle forslag til drøftelse</w:t>
      </w:r>
    </w:p>
    <w:p w14:paraId="6B6D014D" w14:textId="685DDF2D" w:rsidR="005A2675" w:rsidRDefault="005A2675" w:rsidP="005A2675">
      <w:pPr>
        <w:rPr>
          <w:lang w:val="da-DK"/>
        </w:rPr>
      </w:pPr>
      <w:r>
        <w:rPr>
          <w:lang w:val="da-DK"/>
        </w:rPr>
        <w:t>Mere fair bestyrelseshonorar end tilfældet er i dag som kompensation for den store mængde arbejdstimer, der ligger i opgaven</w:t>
      </w:r>
    </w:p>
    <w:p w14:paraId="5F86071B" w14:textId="77777777" w:rsidR="005A2675" w:rsidRDefault="005A2675">
      <w:pPr>
        <w:rPr>
          <w:lang w:val="da-DK"/>
        </w:rPr>
      </w:pPr>
    </w:p>
    <w:p w14:paraId="50E83C10" w14:textId="511AD249" w:rsidR="00CF5518" w:rsidRDefault="00821201" w:rsidP="00821201">
      <w:pPr>
        <w:pStyle w:val="Overskrift2"/>
        <w:rPr>
          <w:lang w:val="da-DK"/>
        </w:rPr>
      </w:pPr>
      <w:r>
        <w:rPr>
          <w:lang w:val="da-DK"/>
        </w:rPr>
        <w:t xml:space="preserve">Hvad </w:t>
      </w:r>
      <w:r w:rsidR="005A2675">
        <w:rPr>
          <w:lang w:val="da-DK"/>
        </w:rPr>
        <w:t>blev drøftet</w:t>
      </w:r>
      <w:r w:rsidR="00195263">
        <w:rPr>
          <w:lang w:val="da-DK"/>
        </w:rPr>
        <w:t xml:space="preserve"> </w:t>
      </w:r>
      <w:proofErr w:type="spellStart"/>
      <w:r w:rsidR="00195263">
        <w:rPr>
          <w:lang w:val="da-DK"/>
        </w:rPr>
        <w:t>ift</w:t>
      </w:r>
      <w:proofErr w:type="spellEnd"/>
      <w:r w:rsidR="00195263">
        <w:rPr>
          <w:lang w:val="da-DK"/>
        </w:rPr>
        <w:t xml:space="preserve"> mulige justeringer</w:t>
      </w:r>
    </w:p>
    <w:p w14:paraId="54F89FFD" w14:textId="6276E012" w:rsidR="00821201" w:rsidRDefault="00821201" w:rsidP="00821201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Antallet af mulige stemmer til generalforsamlingen (ved 4 pladser, så 3 stemmer. Ved 3 pladser, så 2 stemmer) </w:t>
      </w:r>
    </w:p>
    <w:p w14:paraId="6FE349E7" w14:textId="2CA44640" w:rsidR="00821201" w:rsidRDefault="00821201" w:rsidP="00821201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Online afstemning ved online/hybridgeneralforsamlinger</w:t>
      </w:r>
    </w:p>
    <w:p w14:paraId="52E326D7" w14:textId="186A7142" w:rsidR="00821201" w:rsidRDefault="00821201" w:rsidP="00821201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Digitale brevstemmer i en periode op til generalforsamling</w:t>
      </w:r>
    </w:p>
    <w:p w14:paraId="76BEBC5A" w14:textId="5792BC90" w:rsidR="00821201" w:rsidRDefault="00821201" w:rsidP="00821201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Fuldmagter</w:t>
      </w:r>
      <w:r w:rsidR="00B57754">
        <w:rPr>
          <w:lang w:val="da-DK"/>
        </w:rPr>
        <w:t xml:space="preserve"> – nu 3 fuldmagter. </w:t>
      </w:r>
      <w:r w:rsidR="002278CE">
        <w:rPr>
          <w:lang w:val="da-DK"/>
        </w:rPr>
        <w:t>Ændres?</w:t>
      </w:r>
    </w:p>
    <w:p w14:paraId="0262F872" w14:textId="06D7E8E6" w:rsidR="00821201" w:rsidRDefault="00821201" w:rsidP="00821201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Valggrupper</w:t>
      </w:r>
      <w:r w:rsidR="00A55488">
        <w:rPr>
          <w:lang w:val="da-DK"/>
        </w:rPr>
        <w:t>:</w:t>
      </w:r>
    </w:p>
    <w:p w14:paraId="6697BDA2" w14:textId="62150140" w:rsidR="00821201" w:rsidRDefault="00821201" w:rsidP="00821201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På baggrund af bevillingstype</w:t>
      </w:r>
      <w:r w:rsidR="005A2675">
        <w:rPr>
          <w:lang w:val="da-DK"/>
        </w:rPr>
        <w:t>, uden at glemme dem som ingen bevillinger har</w:t>
      </w:r>
    </w:p>
    <w:p w14:paraId="17E6BEF8" w14:textId="77777777" w:rsidR="005A2675" w:rsidRDefault="005A2675" w:rsidP="005A2675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 xml:space="preserve">Antal medlemmer </w:t>
      </w:r>
    </w:p>
    <w:p w14:paraId="0A38F3C2" w14:textId="77777777" w:rsidR="005A2675" w:rsidRDefault="005A2675" w:rsidP="005A2675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Omsætning</w:t>
      </w:r>
    </w:p>
    <w:p w14:paraId="41C7B905" w14:textId="7CD35AAC" w:rsidR="005A2675" w:rsidRPr="005A2675" w:rsidRDefault="00E635CC" w:rsidP="005A2675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Enighed om at dette </w:t>
      </w:r>
      <w:r w:rsidR="001C58BF">
        <w:rPr>
          <w:lang w:val="da-DK"/>
        </w:rPr>
        <w:t>bør</w:t>
      </w:r>
      <w:r>
        <w:rPr>
          <w:lang w:val="da-DK"/>
        </w:rPr>
        <w:t xml:space="preserve"> diskuteres i den bredere gruppe</w:t>
      </w:r>
      <w:r w:rsidR="005A2675" w:rsidRPr="005A2675">
        <w:rPr>
          <w:lang w:val="da-DK"/>
        </w:rPr>
        <w:t>:</w:t>
      </w:r>
    </w:p>
    <w:p w14:paraId="2611D70D" w14:textId="534A6B20" w:rsidR="005A2675" w:rsidRPr="005A2675" w:rsidRDefault="005A2675" w:rsidP="005A2675">
      <w:pPr>
        <w:pStyle w:val="Listeafsnit"/>
        <w:numPr>
          <w:ilvl w:val="1"/>
          <w:numId w:val="1"/>
        </w:numPr>
        <w:rPr>
          <w:lang w:val="da-DK"/>
        </w:rPr>
      </w:pPr>
      <w:r w:rsidRPr="005A2675">
        <w:rPr>
          <w:lang w:val="da-DK"/>
        </w:rPr>
        <w:t>Eksterne bestyrelsesmedlemmer</w:t>
      </w:r>
      <w:r>
        <w:rPr>
          <w:lang w:val="da-DK"/>
        </w:rPr>
        <w:t>, evt. 1-2</w:t>
      </w:r>
      <w:r w:rsidR="001C58BF">
        <w:rPr>
          <w:lang w:val="da-DK"/>
        </w:rPr>
        <w:t>?</w:t>
      </w:r>
    </w:p>
    <w:p w14:paraId="1573C639" w14:textId="68FC812A" w:rsidR="005A2675" w:rsidRPr="005A2675" w:rsidRDefault="005A2675" w:rsidP="005A2675">
      <w:pPr>
        <w:pStyle w:val="Listeafsnit"/>
        <w:numPr>
          <w:ilvl w:val="1"/>
          <w:numId w:val="1"/>
        </w:numPr>
        <w:rPr>
          <w:lang w:val="da-DK"/>
        </w:rPr>
      </w:pPr>
      <w:r w:rsidRPr="005A2675">
        <w:rPr>
          <w:lang w:val="da-DK"/>
        </w:rPr>
        <w:t>Antal bestyrelsesmedlemmer</w:t>
      </w:r>
      <w:r>
        <w:rPr>
          <w:lang w:val="da-DK"/>
        </w:rPr>
        <w:t xml:space="preserve"> hælder vi til skal bibeholdes til 7</w:t>
      </w:r>
      <w:r w:rsidRPr="005A2675">
        <w:rPr>
          <w:lang w:val="da-DK"/>
        </w:rPr>
        <w:t xml:space="preserve">, men vi er åben for </w:t>
      </w:r>
      <w:r>
        <w:rPr>
          <w:lang w:val="da-DK"/>
        </w:rPr>
        <w:t xml:space="preserve">gode </w:t>
      </w:r>
      <w:r w:rsidRPr="005A2675">
        <w:rPr>
          <w:lang w:val="da-DK"/>
        </w:rPr>
        <w:t>argumenter (9 løser ikke nødvendigvis problemet med inddragelse)</w:t>
      </w:r>
      <w:r w:rsidR="001C58BF">
        <w:rPr>
          <w:lang w:val="da-DK"/>
        </w:rPr>
        <w:t>?</w:t>
      </w:r>
    </w:p>
    <w:p w14:paraId="077F1503" w14:textId="77777777" w:rsidR="005A2675" w:rsidRPr="005A2675" w:rsidRDefault="005A2675" w:rsidP="005A267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da-DK"/>
        </w:rPr>
      </w:pPr>
      <w:r w:rsidRPr="005A267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da-DK"/>
        </w:rPr>
        <w:t>Model 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A2675" w:rsidRPr="005A2675" w14:paraId="218989D6" w14:textId="77777777" w:rsidTr="007B431B">
        <w:tc>
          <w:tcPr>
            <w:tcW w:w="3681" w:type="dxa"/>
          </w:tcPr>
          <w:p w14:paraId="0F6A9AA5" w14:textId="2023AE85" w:rsidR="005A2675" w:rsidRPr="005A2675" w:rsidRDefault="00E635CC" w:rsidP="005A2675">
            <w:pPr>
              <w:rPr>
                <w:b/>
                <w:bCs/>
                <w:lang w:val="da-DK"/>
              </w:rPr>
            </w:pPr>
            <w:r w:rsidRPr="00E635CC">
              <w:rPr>
                <w:b/>
                <w:bCs/>
                <w:lang w:val="da-DK"/>
              </w:rPr>
              <w:t>Ændring</w:t>
            </w:r>
          </w:p>
        </w:tc>
        <w:tc>
          <w:tcPr>
            <w:tcW w:w="5947" w:type="dxa"/>
          </w:tcPr>
          <w:p w14:paraId="6F54C153" w14:textId="7DB89E4F" w:rsidR="005A2675" w:rsidRPr="005A2675" w:rsidRDefault="00E635CC" w:rsidP="005A2675">
            <w:pPr>
              <w:rPr>
                <w:b/>
                <w:bCs/>
                <w:lang w:val="da-DK"/>
              </w:rPr>
            </w:pPr>
            <w:r w:rsidRPr="00E635CC">
              <w:rPr>
                <w:b/>
                <w:bCs/>
                <w:lang w:val="da-DK"/>
              </w:rPr>
              <w:t>Kommentar</w:t>
            </w:r>
          </w:p>
        </w:tc>
      </w:tr>
      <w:tr w:rsidR="005A2675" w:rsidRPr="00C32D20" w14:paraId="5D0A5257" w14:textId="77777777" w:rsidTr="007B431B">
        <w:tc>
          <w:tcPr>
            <w:tcW w:w="3681" w:type="dxa"/>
          </w:tcPr>
          <w:p w14:paraId="726E0FF6" w14:textId="3729C070" w:rsidR="005A2675" w:rsidRPr="005A2675" w:rsidRDefault="005A2675" w:rsidP="005A2675">
            <w:pPr>
              <w:rPr>
                <w:b/>
                <w:bCs/>
                <w:lang w:val="da-DK"/>
              </w:rPr>
            </w:pPr>
            <w:r w:rsidRPr="005A2675">
              <w:rPr>
                <w:b/>
                <w:bCs/>
                <w:lang w:val="da-DK"/>
              </w:rPr>
              <w:t>Valgrupper</w:t>
            </w:r>
            <w:r w:rsidR="00666909">
              <w:rPr>
                <w:b/>
                <w:bCs/>
                <w:lang w:val="da-DK"/>
              </w:rPr>
              <w:t xml:space="preserve"> på baggrund af bevillingstype</w:t>
            </w:r>
            <w:r w:rsidRPr="005A2675">
              <w:rPr>
                <w:b/>
                <w:bCs/>
                <w:lang w:val="da-DK"/>
              </w:rPr>
              <w:t>:</w:t>
            </w:r>
          </w:p>
          <w:p w14:paraId="03674C87" w14:textId="77777777" w:rsidR="005A2675" w:rsidRPr="005A2675" w:rsidRDefault="005A2675" w:rsidP="005A2675">
            <w:pPr>
              <w:numPr>
                <w:ilvl w:val="0"/>
                <w:numId w:val="6"/>
              </w:numPr>
              <w:rPr>
                <w:lang w:val="da-DK"/>
              </w:rPr>
            </w:pPr>
            <w:r w:rsidRPr="005A2675">
              <w:rPr>
                <w:lang w:val="da-DK"/>
              </w:rPr>
              <w:t>1 stort program</w:t>
            </w:r>
          </w:p>
          <w:p w14:paraId="2CEF89C5" w14:textId="77777777" w:rsidR="005A2675" w:rsidRPr="005A2675" w:rsidRDefault="005A2675" w:rsidP="005A2675">
            <w:pPr>
              <w:numPr>
                <w:ilvl w:val="0"/>
                <w:numId w:val="6"/>
              </w:numPr>
              <w:rPr>
                <w:lang w:val="da-DK"/>
              </w:rPr>
            </w:pPr>
            <w:r w:rsidRPr="005A2675">
              <w:rPr>
                <w:lang w:val="da-DK"/>
              </w:rPr>
              <w:t>2 mellem programmer</w:t>
            </w:r>
          </w:p>
          <w:p w14:paraId="2F7AF7B0" w14:textId="77777777" w:rsidR="005A2675" w:rsidRDefault="005A2675" w:rsidP="005A2675">
            <w:pPr>
              <w:numPr>
                <w:ilvl w:val="0"/>
                <w:numId w:val="6"/>
              </w:numPr>
              <w:rPr>
                <w:lang w:val="da-DK"/>
              </w:rPr>
            </w:pPr>
            <w:r w:rsidRPr="005A2675">
              <w:rPr>
                <w:lang w:val="da-DK"/>
              </w:rPr>
              <w:t>2 små programmer</w:t>
            </w:r>
          </w:p>
          <w:p w14:paraId="16D0BD86" w14:textId="0DB9E460" w:rsidR="005A2675" w:rsidRPr="005A2675" w:rsidRDefault="005A2675" w:rsidP="005A2675">
            <w:pPr>
              <w:numPr>
                <w:ilvl w:val="0"/>
                <w:numId w:val="6"/>
              </w:numPr>
              <w:rPr>
                <w:lang w:val="da-DK"/>
              </w:rPr>
            </w:pPr>
            <w:r w:rsidRPr="005A2675">
              <w:rPr>
                <w:lang w:val="da-DK"/>
              </w:rPr>
              <w:t>2 projekter/organisationer uden bevilling</w:t>
            </w:r>
          </w:p>
        </w:tc>
        <w:tc>
          <w:tcPr>
            <w:tcW w:w="5947" w:type="dxa"/>
          </w:tcPr>
          <w:p w14:paraId="21B6B63F" w14:textId="77777777" w:rsidR="005A2675" w:rsidRPr="005A2675" w:rsidRDefault="005A2675" w:rsidP="005A2675">
            <w:pPr>
              <w:rPr>
                <w:lang w:val="da-DK"/>
              </w:rPr>
            </w:pPr>
            <w:r w:rsidRPr="005A2675">
              <w:rPr>
                <w:lang w:val="da-DK"/>
              </w:rPr>
              <w:t>Kommentar</w:t>
            </w:r>
          </w:p>
          <w:p w14:paraId="7A81FE40" w14:textId="77777777" w:rsidR="00C32D20" w:rsidRDefault="00C32D20" w:rsidP="005A2675">
            <w:pPr>
              <w:rPr>
                <w:lang w:val="da-DK"/>
              </w:rPr>
            </w:pPr>
            <w:r>
              <w:rPr>
                <w:lang w:val="da-DK"/>
              </w:rPr>
              <w:t xml:space="preserve">Eller en bredere model: </w:t>
            </w:r>
          </w:p>
          <w:p w14:paraId="797A5E75" w14:textId="00954B9A" w:rsidR="005A2675" w:rsidRPr="005A2675" w:rsidRDefault="005A2675" w:rsidP="005A2675">
            <w:pPr>
              <w:rPr>
                <w:lang w:val="da-DK"/>
              </w:rPr>
            </w:pPr>
            <w:r w:rsidRPr="005A2675">
              <w:rPr>
                <w:lang w:val="da-DK"/>
              </w:rPr>
              <w:t>3 mellem/store programmer</w:t>
            </w:r>
          </w:p>
          <w:p w14:paraId="61037773" w14:textId="0AB76ADB" w:rsidR="005A2675" w:rsidRPr="005A2675" w:rsidRDefault="005A2675" w:rsidP="005A2675">
            <w:pPr>
              <w:rPr>
                <w:lang w:val="da-DK"/>
              </w:rPr>
            </w:pPr>
            <w:r w:rsidRPr="005A2675">
              <w:rPr>
                <w:lang w:val="da-DK"/>
              </w:rPr>
              <w:t>4 fra øvrige</w:t>
            </w:r>
          </w:p>
        </w:tc>
      </w:tr>
      <w:tr w:rsidR="00E137E6" w:rsidRPr="00D33C94" w14:paraId="19FF30F6" w14:textId="77777777" w:rsidTr="007B431B">
        <w:tc>
          <w:tcPr>
            <w:tcW w:w="3681" w:type="dxa"/>
          </w:tcPr>
          <w:p w14:paraId="257DC491" w14:textId="77777777" w:rsidR="00E137E6" w:rsidRPr="005A2675" w:rsidRDefault="00E137E6" w:rsidP="005A2675">
            <w:pPr>
              <w:rPr>
                <w:b/>
                <w:bCs/>
                <w:lang w:val="da-DK"/>
              </w:rPr>
            </w:pPr>
          </w:p>
        </w:tc>
        <w:tc>
          <w:tcPr>
            <w:tcW w:w="5947" w:type="dxa"/>
          </w:tcPr>
          <w:p w14:paraId="1E086F6D" w14:textId="77777777" w:rsidR="00E137E6" w:rsidRDefault="00E137E6" w:rsidP="00E137E6">
            <w:pPr>
              <w:rPr>
                <w:lang w:val="da-DK"/>
              </w:rPr>
            </w:pPr>
            <w:r>
              <w:rPr>
                <w:lang w:val="da-DK"/>
              </w:rPr>
              <w:t>Kommentar</w:t>
            </w:r>
          </w:p>
          <w:p w14:paraId="64EAAD17" w14:textId="44A77566" w:rsidR="00E137E6" w:rsidRPr="005A2675" w:rsidRDefault="00E137E6" w:rsidP="00E137E6">
            <w:pPr>
              <w:rPr>
                <w:lang w:val="da-DK"/>
              </w:rPr>
            </w:pPr>
            <w:r>
              <w:rPr>
                <w:lang w:val="da-DK"/>
              </w:rPr>
              <w:t xml:space="preserve">Her kan vi i lighed med Model 2 også vælge </w:t>
            </w:r>
            <w:r w:rsidRPr="00C32D20">
              <w:rPr>
                <w:i/>
                <w:iCs/>
                <w:lang w:val="da-DK"/>
              </w:rPr>
              <w:t>4 faste pladser</w:t>
            </w:r>
            <w:r>
              <w:rPr>
                <w:i/>
                <w:iCs/>
                <w:lang w:val="da-DK"/>
              </w:rPr>
              <w:t xml:space="preserve"> (2 mellem/stort, 2 lille program)</w:t>
            </w:r>
            <w:r>
              <w:rPr>
                <w:lang w:val="da-DK"/>
              </w:rPr>
              <w:t xml:space="preserve">, og </w:t>
            </w:r>
            <w:r w:rsidRPr="00C32D20">
              <w:rPr>
                <w:i/>
                <w:iCs/>
                <w:lang w:val="da-DK"/>
              </w:rPr>
              <w:t>3 frie pladser</w:t>
            </w:r>
            <w:r>
              <w:rPr>
                <w:lang w:val="da-DK"/>
              </w:rPr>
              <w:t>, men baseret på bevillingstype</w:t>
            </w:r>
          </w:p>
        </w:tc>
      </w:tr>
      <w:tr w:rsidR="005A2675" w:rsidRPr="00D33C94" w14:paraId="1F4A5CDA" w14:textId="77777777" w:rsidTr="007B431B">
        <w:tc>
          <w:tcPr>
            <w:tcW w:w="3681" w:type="dxa"/>
          </w:tcPr>
          <w:p w14:paraId="347993CF" w14:textId="1F885D69" w:rsidR="005A2675" w:rsidRPr="005A2675" w:rsidRDefault="00E137E6" w:rsidP="005A2675">
            <w:pPr>
              <w:rPr>
                <w:lang w:val="da-DK"/>
              </w:rPr>
            </w:pPr>
            <w:r>
              <w:rPr>
                <w:b/>
                <w:bCs/>
                <w:lang w:val="da-DK"/>
              </w:rPr>
              <w:lastRenderedPageBreak/>
              <w:t>Ingen fuldmagter og kun fysisk fremmøde</w:t>
            </w:r>
          </w:p>
        </w:tc>
        <w:tc>
          <w:tcPr>
            <w:tcW w:w="5947" w:type="dxa"/>
          </w:tcPr>
          <w:p w14:paraId="37284776" w14:textId="381879E1" w:rsidR="007B431B" w:rsidRPr="005A2675" w:rsidRDefault="007B431B" w:rsidP="005A2675">
            <w:pPr>
              <w:rPr>
                <w:lang w:val="da-DK"/>
              </w:rPr>
            </w:pPr>
          </w:p>
        </w:tc>
      </w:tr>
    </w:tbl>
    <w:p w14:paraId="1410F3E3" w14:textId="77777777" w:rsidR="00E635CC" w:rsidRDefault="00E635CC" w:rsidP="00931896">
      <w:pPr>
        <w:pStyle w:val="Overskrift2"/>
        <w:rPr>
          <w:lang w:val="da-DK"/>
        </w:rPr>
      </w:pPr>
    </w:p>
    <w:p w14:paraId="3C9FB249" w14:textId="5AEB6866" w:rsidR="00B57754" w:rsidRDefault="00B57754" w:rsidP="00931896">
      <w:pPr>
        <w:pStyle w:val="Overskrift2"/>
        <w:rPr>
          <w:lang w:val="da-DK"/>
        </w:rPr>
      </w:pPr>
      <w:r>
        <w:rPr>
          <w:lang w:val="da-DK"/>
        </w:rPr>
        <w:t>M</w:t>
      </w:r>
      <w:r w:rsidR="00E635CC">
        <w:rPr>
          <w:lang w:val="da-DK"/>
        </w:rPr>
        <w:t>odel</w:t>
      </w:r>
      <w:r>
        <w:rPr>
          <w:lang w:val="da-DK"/>
        </w:rPr>
        <w:t xml:space="preserve"> </w:t>
      </w:r>
      <w:r w:rsidR="005A2675">
        <w:rPr>
          <w:lang w:val="da-DK"/>
        </w:rPr>
        <w:t>2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B53FB" w14:paraId="2E270D57" w14:textId="77777777" w:rsidTr="00710254">
        <w:tc>
          <w:tcPr>
            <w:tcW w:w="3681" w:type="dxa"/>
          </w:tcPr>
          <w:p w14:paraId="3C4EFDA5" w14:textId="6E28D55B" w:rsidR="00CB53FB" w:rsidRPr="003F2B12" w:rsidRDefault="003F2B12" w:rsidP="00B57754">
            <w:pPr>
              <w:rPr>
                <w:b/>
                <w:bCs/>
                <w:lang w:val="da-DK"/>
              </w:rPr>
            </w:pPr>
            <w:r w:rsidRPr="003F2B12">
              <w:rPr>
                <w:b/>
                <w:bCs/>
                <w:lang w:val="da-DK"/>
              </w:rPr>
              <w:t>Ændring</w:t>
            </w:r>
          </w:p>
        </w:tc>
        <w:tc>
          <w:tcPr>
            <w:tcW w:w="5953" w:type="dxa"/>
          </w:tcPr>
          <w:p w14:paraId="78AD5F1E" w14:textId="39799853" w:rsidR="00CB53FB" w:rsidRPr="003F2B12" w:rsidRDefault="003F2B12" w:rsidP="00B57754">
            <w:pPr>
              <w:rPr>
                <w:b/>
                <w:bCs/>
                <w:lang w:val="da-DK"/>
              </w:rPr>
            </w:pPr>
            <w:r w:rsidRPr="003F2B12">
              <w:rPr>
                <w:b/>
                <w:bCs/>
                <w:lang w:val="da-DK"/>
              </w:rPr>
              <w:t xml:space="preserve">Kommentar </w:t>
            </w:r>
          </w:p>
        </w:tc>
      </w:tr>
      <w:tr w:rsidR="003F2B12" w:rsidRPr="00D33C94" w14:paraId="48685CE4" w14:textId="77777777" w:rsidTr="00710254">
        <w:tc>
          <w:tcPr>
            <w:tcW w:w="3681" w:type="dxa"/>
          </w:tcPr>
          <w:p w14:paraId="64EC9631" w14:textId="003883A7" w:rsidR="003F2B12" w:rsidRDefault="003F2B12" w:rsidP="003F2B12">
            <w:pPr>
              <w:rPr>
                <w:lang w:val="da-DK"/>
              </w:rPr>
            </w:pPr>
            <w:r>
              <w:rPr>
                <w:lang w:val="da-DK"/>
              </w:rPr>
              <w:t>Hybrid-generalforsamling</w:t>
            </w:r>
          </w:p>
        </w:tc>
        <w:tc>
          <w:tcPr>
            <w:tcW w:w="5953" w:type="dxa"/>
          </w:tcPr>
          <w:p w14:paraId="634AD208" w14:textId="671ED88F" w:rsidR="003F2B12" w:rsidRDefault="003F2B12" w:rsidP="003F2B12">
            <w:pPr>
              <w:rPr>
                <w:lang w:val="da-DK"/>
              </w:rPr>
            </w:pPr>
            <w:r>
              <w:rPr>
                <w:lang w:val="da-DK"/>
              </w:rPr>
              <w:t>Muligt at stemme online på dagen</w:t>
            </w:r>
            <w:r w:rsidR="00A173C7">
              <w:rPr>
                <w:lang w:val="da-DK"/>
              </w:rPr>
              <w:t>, såvel som fysisk</w:t>
            </w:r>
          </w:p>
        </w:tc>
      </w:tr>
      <w:tr w:rsidR="003F2B12" w:rsidRPr="00D33C94" w14:paraId="2A7DE277" w14:textId="77777777" w:rsidTr="00710254">
        <w:tc>
          <w:tcPr>
            <w:tcW w:w="3681" w:type="dxa"/>
          </w:tcPr>
          <w:p w14:paraId="3C8E1C42" w14:textId="4728ABE1" w:rsidR="003F2B12" w:rsidRDefault="002278CE" w:rsidP="003F2B12">
            <w:pPr>
              <w:rPr>
                <w:lang w:val="da-DK"/>
              </w:rPr>
            </w:pPr>
            <w:r>
              <w:rPr>
                <w:lang w:val="da-DK"/>
              </w:rPr>
              <w:t>Digitale b</w:t>
            </w:r>
            <w:r w:rsidR="003F2B12">
              <w:rPr>
                <w:lang w:val="da-DK"/>
              </w:rPr>
              <w:t>revstemmer</w:t>
            </w:r>
            <w:r w:rsidR="002553C8">
              <w:rPr>
                <w:lang w:val="da-DK"/>
              </w:rPr>
              <w:t xml:space="preserve"> på alle dagsordenens punkter</w:t>
            </w:r>
          </w:p>
        </w:tc>
        <w:tc>
          <w:tcPr>
            <w:tcW w:w="5953" w:type="dxa"/>
          </w:tcPr>
          <w:p w14:paraId="32DEDAD5" w14:textId="7528E2B2" w:rsidR="003F2B12" w:rsidRDefault="00AA5646" w:rsidP="003F2B12">
            <w:pPr>
              <w:rPr>
                <w:lang w:val="da-DK"/>
              </w:rPr>
            </w:pPr>
            <w:r>
              <w:rPr>
                <w:lang w:val="da-DK"/>
              </w:rPr>
              <w:t>Brevstemmer muligt x antal dage før</w:t>
            </w:r>
            <w:r w:rsidR="00E635CC">
              <w:rPr>
                <w:lang w:val="da-DK"/>
              </w:rPr>
              <w:t xml:space="preserve"> og indtil f.eks. 2 dage inden generalforsamling således</w:t>
            </w:r>
            <w:r w:rsidR="008E7D34">
              <w:rPr>
                <w:lang w:val="da-DK"/>
              </w:rPr>
              <w:t>,</w:t>
            </w:r>
            <w:r w:rsidR="00E635CC">
              <w:rPr>
                <w:lang w:val="da-DK"/>
              </w:rPr>
              <w:t xml:space="preserve"> at stemmer kan verificeres af sekretariatet</w:t>
            </w:r>
          </w:p>
        </w:tc>
      </w:tr>
      <w:tr w:rsidR="003F2B12" w:rsidRPr="00D33C94" w14:paraId="25CFFD7A" w14:textId="77777777" w:rsidTr="00710254">
        <w:tc>
          <w:tcPr>
            <w:tcW w:w="3681" w:type="dxa"/>
          </w:tcPr>
          <w:p w14:paraId="2B379DCB" w14:textId="17EB275D" w:rsidR="003F2B12" w:rsidRDefault="003F2B12" w:rsidP="003F2B12">
            <w:pPr>
              <w:rPr>
                <w:lang w:val="da-DK"/>
              </w:rPr>
            </w:pPr>
            <w:r>
              <w:rPr>
                <w:lang w:val="da-DK"/>
              </w:rPr>
              <w:t>Fuldmagter bibeholdes</w:t>
            </w:r>
          </w:p>
        </w:tc>
        <w:tc>
          <w:tcPr>
            <w:tcW w:w="5953" w:type="dxa"/>
          </w:tcPr>
          <w:p w14:paraId="06FFFE6B" w14:textId="0730F9CF" w:rsidR="003F2B12" w:rsidRDefault="003F2B12" w:rsidP="003F2B12">
            <w:pPr>
              <w:rPr>
                <w:lang w:val="da-DK"/>
              </w:rPr>
            </w:pPr>
            <w:r>
              <w:rPr>
                <w:lang w:val="da-DK"/>
              </w:rPr>
              <w:t>Medlemsundersøgelse tilsiger</w:t>
            </w:r>
            <w:r w:rsidR="00E635CC">
              <w:rPr>
                <w:lang w:val="da-DK"/>
              </w:rPr>
              <w:t>,</w:t>
            </w:r>
            <w:r>
              <w:rPr>
                <w:lang w:val="da-DK"/>
              </w:rPr>
              <w:t xml:space="preserve"> at der er flertal for fuldmagter. Fuldmagter er allerede reducere</w:t>
            </w:r>
            <w:r w:rsidR="00E635CC">
              <w:rPr>
                <w:lang w:val="da-DK"/>
              </w:rPr>
              <w:t>t</w:t>
            </w:r>
            <w:r>
              <w:rPr>
                <w:lang w:val="da-DK"/>
              </w:rPr>
              <w:t xml:space="preserve"> markant og kan ikke med rimelighed reduceres yderligere.</w:t>
            </w:r>
          </w:p>
        </w:tc>
      </w:tr>
      <w:tr w:rsidR="0075646A" w14:paraId="50E1595F" w14:textId="77777777" w:rsidTr="00710254">
        <w:tc>
          <w:tcPr>
            <w:tcW w:w="3681" w:type="dxa"/>
          </w:tcPr>
          <w:p w14:paraId="373C0A69" w14:textId="57C9D41B" w:rsidR="0075646A" w:rsidRDefault="0075646A" w:rsidP="0075646A">
            <w:pPr>
              <w:rPr>
                <w:lang w:val="da-DK"/>
              </w:rPr>
            </w:pPr>
            <w:r w:rsidRPr="00666909">
              <w:rPr>
                <w:b/>
                <w:bCs/>
                <w:lang w:val="da-DK"/>
              </w:rPr>
              <w:t>Valggrupper</w:t>
            </w:r>
            <w:r w:rsidR="00E635CC">
              <w:rPr>
                <w:lang w:val="da-DK"/>
              </w:rPr>
              <w:t xml:space="preserve"> på baggrund af antal medlemmer i den enkelte organisation</w:t>
            </w:r>
            <w:r>
              <w:rPr>
                <w:lang w:val="da-DK"/>
              </w:rPr>
              <w:t>: Antal medlemmer</w:t>
            </w:r>
          </w:p>
        </w:tc>
        <w:tc>
          <w:tcPr>
            <w:tcW w:w="5953" w:type="dxa"/>
          </w:tcPr>
          <w:p w14:paraId="0408DE64" w14:textId="77777777" w:rsidR="0075646A" w:rsidRDefault="0075646A" w:rsidP="0075646A">
            <w:pPr>
              <w:rPr>
                <w:lang w:val="da-DK"/>
              </w:rPr>
            </w:pPr>
            <w:r>
              <w:rPr>
                <w:lang w:val="da-DK"/>
              </w:rPr>
              <w:t>Vi sikrer repræsentation af alle typer organisationer i bestyrelsen</w:t>
            </w:r>
          </w:p>
          <w:p w14:paraId="1E41F106" w14:textId="77777777" w:rsidR="008E7D34" w:rsidRDefault="008E7D34" w:rsidP="0075646A">
            <w:pPr>
              <w:rPr>
                <w:lang w:val="da-DK"/>
              </w:rPr>
            </w:pPr>
          </w:p>
          <w:p w14:paraId="6FB89FC5" w14:textId="392B1A7A" w:rsidR="0075646A" w:rsidRDefault="0075646A" w:rsidP="0075646A">
            <w:pPr>
              <w:rPr>
                <w:lang w:val="da-DK"/>
              </w:rPr>
            </w:pPr>
            <w:proofErr w:type="gramStart"/>
            <w:r>
              <w:rPr>
                <w:lang w:val="da-DK"/>
              </w:rPr>
              <w:t>Eksempelvis</w:t>
            </w:r>
            <w:proofErr w:type="gramEnd"/>
            <w:r>
              <w:rPr>
                <w:lang w:val="da-DK"/>
              </w:rPr>
              <w:t xml:space="preserve">: (her skal vi lave et eller andet kvalificeret </w:t>
            </w:r>
            <w:r w:rsidR="00606738">
              <w:rPr>
                <w:lang w:val="da-DK"/>
              </w:rPr>
              <w:t xml:space="preserve">regnestykke </w:t>
            </w:r>
            <w:r>
              <w:rPr>
                <w:lang w:val="da-DK"/>
              </w:rPr>
              <w:t xml:space="preserve">på baggrund af </w:t>
            </w:r>
            <w:r w:rsidR="00EE6E4D">
              <w:rPr>
                <w:lang w:val="da-DK"/>
              </w:rPr>
              <w:t>sekretariatets tal)</w:t>
            </w:r>
          </w:p>
          <w:p w14:paraId="64F6DE7B" w14:textId="77777777" w:rsidR="00AA5646" w:rsidRDefault="00AA5646" w:rsidP="00AA5646">
            <w:pPr>
              <w:rPr>
                <w:lang w:val="da-DK"/>
              </w:rPr>
            </w:pPr>
          </w:p>
          <w:p w14:paraId="5677F56E" w14:textId="03D20ABC" w:rsidR="00AA5646" w:rsidRDefault="00AA5646" w:rsidP="00AA5646">
            <w:pPr>
              <w:pStyle w:val="Listeafsnit"/>
              <w:numPr>
                <w:ilvl w:val="0"/>
                <w:numId w:val="5"/>
              </w:numPr>
              <w:rPr>
                <w:lang w:val="da-DK"/>
              </w:rPr>
            </w:pPr>
            <w:r w:rsidRPr="0075646A">
              <w:rPr>
                <w:lang w:val="da-DK"/>
              </w:rPr>
              <w:t xml:space="preserve">Mindre end </w:t>
            </w:r>
            <w:r>
              <w:rPr>
                <w:lang w:val="da-DK"/>
              </w:rPr>
              <w:t>399</w:t>
            </w:r>
            <w:r w:rsidRPr="0075646A">
              <w:rPr>
                <w:lang w:val="da-DK"/>
              </w:rPr>
              <w:t xml:space="preserve"> medlemmer</w:t>
            </w:r>
            <w:r>
              <w:rPr>
                <w:lang w:val="da-DK"/>
              </w:rPr>
              <w:t>/støttegivere (4) (ikke paragraf 8A)</w:t>
            </w:r>
          </w:p>
          <w:p w14:paraId="530F56B9" w14:textId="0EB499C6" w:rsidR="00AA5646" w:rsidRDefault="00AA5646" w:rsidP="00AA5646">
            <w:pPr>
              <w:pStyle w:val="Listeafsnit"/>
              <w:numPr>
                <w:ilvl w:val="0"/>
                <w:numId w:val="5"/>
              </w:numPr>
              <w:rPr>
                <w:lang w:val="da-DK"/>
              </w:rPr>
            </w:pPr>
            <w:r>
              <w:rPr>
                <w:lang w:val="da-DK"/>
              </w:rPr>
              <w:t>Mellem 400 – 4.999 medlemmer (2)</w:t>
            </w:r>
          </w:p>
          <w:p w14:paraId="51A188C0" w14:textId="77777777" w:rsidR="00AA5646" w:rsidRDefault="00AA5646" w:rsidP="00AA5646">
            <w:pPr>
              <w:pStyle w:val="Listeafsnit"/>
              <w:numPr>
                <w:ilvl w:val="0"/>
                <w:numId w:val="5"/>
              </w:numPr>
              <w:rPr>
                <w:lang w:val="da-DK"/>
              </w:rPr>
            </w:pPr>
            <w:r>
              <w:rPr>
                <w:lang w:val="da-DK"/>
              </w:rPr>
              <w:t>Mere 5.000 medlemmer (1)</w:t>
            </w:r>
          </w:p>
          <w:p w14:paraId="27A36311" w14:textId="37FF3C4A" w:rsidR="007B431B" w:rsidRPr="00C32D20" w:rsidRDefault="007B431B" w:rsidP="007B431B">
            <w:pPr>
              <w:rPr>
                <w:b/>
                <w:bCs/>
                <w:lang w:val="da-DK"/>
              </w:rPr>
            </w:pPr>
            <w:r w:rsidRPr="00C32D20">
              <w:rPr>
                <w:b/>
                <w:bCs/>
                <w:lang w:val="da-DK"/>
              </w:rPr>
              <w:t>Eller:</w:t>
            </w:r>
          </w:p>
          <w:p w14:paraId="62DE2FFF" w14:textId="77777777" w:rsidR="007B431B" w:rsidRDefault="007B431B" w:rsidP="007B431B">
            <w:pPr>
              <w:pStyle w:val="Listeafsnit"/>
              <w:numPr>
                <w:ilvl w:val="0"/>
                <w:numId w:val="2"/>
              </w:numPr>
              <w:rPr>
                <w:lang w:val="da-DK"/>
              </w:rPr>
            </w:pPr>
            <w:r w:rsidRPr="0075646A">
              <w:rPr>
                <w:lang w:val="da-DK"/>
              </w:rPr>
              <w:t xml:space="preserve">Mindre end </w:t>
            </w:r>
            <w:r>
              <w:rPr>
                <w:lang w:val="da-DK"/>
              </w:rPr>
              <w:t>399</w:t>
            </w:r>
            <w:r w:rsidRPr="0075646A">
              <w:rPr>
                <w:lang w:val="da-DK"/>
              </w:rPr>
              <w:t xml:space="preserve"> medlemmer</w:t>
            </w:r>
            <w:r>
              <w:rPr>
                <w:lang w:val="da-DK"/>
              </w:rPr>
              <w:t>/støttegivere (2) (ikke paragraf 8A)</w:t>
            </w:r>
          </w:p>
          <w:p w14:paraId="00E43743" w14:textId="77777777" w:rsidR="007B431B" w:rsidRDefault="007B431B" w:rsidP="007B431B">
            <w:pPr>
              <w:pStyle w:val="Listeafsnit"/>
              <w:numPr>
                <w:ilvl w:val="0"/>
                <w:numId w:val="2"/>
              </w:numPr>
              <w:rPr>
                <w:lang w:val="da-DK"/>
              </w:rPr>
            </w:pPr>
            <w:r>
              <w:rPr>
                <w:lang w:val="da-DK"/>
              </w:rPr>
              <w:t>Mellem 400 – 4.999 medlemmer (1)</w:t>
            </w:r>
          </w:p>
          <w:p w14:paraId="4E28AED9" w14:textId="77777777" w:rsidR="007B431B" w:rsidRDefault="007B431B" w:rsidP="007B431B">
            <w:pPr>
              <w:pStyle w:val="Listeafsnit"/>
              <w:numPr>
                <w:ilvl w:val="0"/>
                <w:numId w:val="2"/>
              </w:numPr>
              <w:rPr>
                <w:lang w:val="da-DK"/>
              </w:rPr>
            </w:pPr>
            <w:r>
              <w:rPr>
                <w:lang w:val="da-DK"/>
              </w:rPr>
              <w:t>Mere 5.000 medlemmer (1)</w:t>
            </w:r>
          </w:p>
          <w:p w14:paraId="5A0D7228" w14:textId="25C5CBBD" w:rsidR="00E635CC" w:rsidRPr="007B431B" w:rsidRDefault="007B431B" w:rsidP="00E635CC">
            <w:pPr>
              <w:rPr>
                <w:i/>
                <w:iCs/>
                <w:lang w:val="da-DK"/>
              </w:rPr>
            </w:pPr>
            <w:r w:rsidRPr="00E635CC">
              <w:rPr>
                <w:i/>
                <w:iCs/>
                <w:highlight w:val="yellow"/>
                <w:lang w:val="da-DK"/>
              </w:rPr>
              <w:t>3 øvrige er frie pladser</w:t>
            </w:r>
            <w:r w:rsidRPr="00E635CC">
              <w:rPr>
                <w:i/>
                <w:iCs/>
                <w:lang w:val="da-DK"/>
              </w:rPr>
              <w:t xml:space="preserve"> </w:t>
            </w:r>
          </w:p>
        </w:tc>
      </w:tr>
    </w:tbl>
    <w:p w14:paraId="54231259" w14:textId="77777777" w:rsidR="00B57754" w:rsidRDefault="00B57754" w:rsidP="00B57754">
      <w:pPr>
        <w:rPr>
          <w:lang w:val="da-DK"/>
        </w:rPr>
      </w:pPr>
    </w:p>
    <w:p w14:paraId="2B986873" w14:textId="0C51AFC4" w:rsidR="00931896" w:rsidRDefault="00E635CC" w:rsidP="00931896">
      <w:pPr>
        <w:pStyle w:val="Overskrift2"/>
        <w:rPr>
          <w:lang w:val="da-DK"/>
        </w:rPr>
      </w:pPr>
      <w:r>
        <w:rPr>
          <w:lang w:val="da-DK"/>
        </w:rPr>
        <w:t>Model 3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2278CE" w14:paraId="7AE8F55A" w14:textId="77777777" w:rsidTr="004C7FFE">
        <w:tc>
          <w:tcPr>
            <w:tcW w:w="3209" w:type="dxa"/>
          </w:tcPr>
          <w:p w14:paraId="349F9795" w14:textId="77777777" w:rsidR="002278CE" w:rsidRPr="003F2B12" w:rsidRDefault="002278CE" w:rsidP="004C7FFE">
            <w:pPr>
              <w:rPr>
                <w:b/>
                <w:bCs/>
                <w:lang w:val="da-DK"/>
              </w:rPr>
            </w:pPr>
            <w:r w:rsidRPr="003F2B12">
              <w:rPr>
                <w:b/>
                <w:bCs/>
                <w:lang w:val="da-DK"/>
              </w:rPr>
              <w:t>Ændring</w:t>
            </w:r>
          </w:p>
        </w:tc>
        <w:tc>
          <w:tcPr>
            <w:tcW w:w="6425" w:type="dxa"/>
          </w:tcPr>
          <w:p w14:paraId="6986FEC7" w14:textId="77777777" w:rsidR="002278CE" w:rsidRPr="003F2B12" w:rsidRDefault="002278CE" w:rsidP="004C7FFE">
            <w:pPr>
              <w:rPr>
                <w:b/>
                <w:bCs/>
                <w:lang w:val="da-DK"/>
              </w:rPr>
            </w:pPr>
            <w:r w:rsidRPr="003F2B12">
              <w:rPr>
                <w:b/>
                <w:bCs/>
                <w:lang w:val="da-DK"/>
              </w:rPr>
              <w:t xml:space="preserve">Kommentar </w:t>
            </w:r>
          </w:p>
        </w:tc>
      </w:tr>
      <w:tr w:rsidR="002278CE" w:rsidRPr="00D33C94" w14:paraId="71BEDEDA" w14:textId="77777777" w:rsidTr="004C7FFE">
        <w:tc>
          <w:tcPr>
            <w:tcW w:w="3209" w:type="dxa"/>
          </w:tcPr>
          <w:p w14:paraId="56196E76" w14:textId="77777777" w:rsidR="002278CE" w:rsidRDefault="002278CE" w:rsidP="004C7FFE">
            <w:pPr>
              <w:rPr>
                <w:lang w:val="da-DK"/>
              </w:rPr>
            </w:pPr>
            <w:r>
              <w:rPr>
                <w:lang w:val="da-DK"/>
              </w:rPr>
              <w:t>Hybrid-generalforsamling</w:t>
            </w:r>
          </w:p>
        </w:tc>
        <w:tc>
          <w:tcPr>
            <w:tcW w:w="6425" w:type="dxa"/>
          </w:tcPr>
          <w:p w14:paraId="28AF8CF2" w14:textId="2F149A37" w:rsidR="002278CE" w:rsidRDefault="002278CE" w:rsidP="004C7FFE">
            <w:pPr>
              <w:rPr>
                <w:lang w:val="da-DK"/>
              </w:rPr>
            </w:pPr>
            <w:r>
              <w:rPr>
                <w:lang w:val="da-DK"/>
              </w:rPr>
              <w:t>Muligt at stemme online på dagen</w:t>
            </w:r>
            <w:r w:rsidR="00A173C7">
              <w:rPr>
                <w:lang w:val="da-DK"/>
              </w:rPr>
              <w:t>, såvel som fysisk</w:t>
            </w:r>
            <w:r w:rsidR="002553C8">
              <w:rPr>
                <w:lang w:val="da-DK"/>
              </w:rPr>
              <w:t xml:space="preserve">, men </w:t>
            </w:r>
            <w:r w:rsidR="002553C8" w:rsidRPr="002553C8">
              <w:rPr>
                <w:u w:val="single"/>
                <w:lang w:val="da-DK"/>
              </w:rPr>
              <w:t xml:space="preserve">ikke </w:t>
            </w:r>
            <w:r w:rsidR="002553C8">
              <w:rPr>
                <w:lang w:val="da-DK"/>
              </w:rPr>
              <w:t>på bestyrelsen som udelukkende er digitalt på baggrund af nogle gode opstillingsbeskrivelser</w:t>
            </w:r>
          </w:p>
        </w:tc>
      </w:tr>
      <w:tr w:rsidR="002278CE" w:rsidRPr="00D33C94" w14:paraId="08184B73" w14:textId="77777777" w:rsidTr="004C7FFE">
        <w:tc>
          <w:tcPr>
            <w:tcW w:w="3209" w:type="dxa"/>
          </w:tcPr>
          <w:p w14:paraId="42784137" w14:textId="3667901C" w:rsidR="002278CE" w:rsidRDefault="002553C8" w:rsidP="004C7FFE">
            <w:pPr>
              <w:rPr>
                <w:lang w:val="da-DK"/>
              </w:rPr>
            </w:pPr>
            <w:r>
              <w:rPr>
                <w:lang w:val="da-DK"/>
              </w:rPr>
              <w:t>Digitale b</w:t>
            </w:r>
            <w:r w:rsidR="002278CE">
              <w:rPr>
                <w:lang w:val="da-DK"/>
              </w:rPr>
              <w:t>revstemmer</w:t>
            </w:r>
            <w:r>
              <w:rPr>
                <w:lang w:val="da-DK"/>
              </w:rPr>
              <w:t>, men kun på bestyrelsen</w:t>
            </w:r>
          </w:p>
        </w:tc>
        <w:tc>
          <w:tcPr>
            <w:tcW w:w="6425" w:type="dxa"/>
          </w:tcPr>
          <w:p w14:paraId="1A6AA3BD" w14:textId="7392DF6C" w:rsidR="002278CE" w:rsidRDefault="002278CE" w:rsidP="004C7FFE">
            <w:pPr>
              <w:rPr>
                <w:lang w:val="da-DK"/>
              </w:rPr>
            </w:pPr>
            <w:r>
              <w:rPr>
                <w:lang w:val="da-DK"/>
              </w:rPr>
              <w:t>Brevstemmer muligt x antal dage før</w:t>
            </w:r>
            <w:r w:rsidR="007B431B" w:rsidRPr="007B431B">
              <w:rPr>
                <w:lang w:val="da-DK"/>
              </w:rPr>
              <w:t xml:space="preserve"> og indtil f.eks. 2 dage inden generalforsamling således</w:t>
            </w:r>
            <w:r w:rsidR="00356647">
              <w:rPr>
                <w:lang w:val="da-DK"/>
              </w:rPr>
              <w:t>,</w:t>
            </w:r>
            <w:r w:rsidR="007B431B" w:rsidRPr="007B431B">
              <w:rPr>
                <w:lang w:val="da-DK"/>
              </w:rPr>
              <w:t xml:space="preserve"> at stemmer kan verificeres af sekretariatet</w:t>
            </w:r>
          </w:p>
        </w:tc>
      </w:tr>
      <w:tr w:rsidR="002278CE" w:rsidRPr="00D33C94" w14:paraId="6C329C02" w14:textId="77777777" w:rsidTr="004C7FFE">
        <w:tc>
          <w:tcPr>
            <w:tcW w:w="3209" w:type="dxa"/>
          </w:tcPr>
          <w:p w14:paraId="271340B0" w14:textId="3038A3F6" w:rsidR="002278CE" w:rsidRDefault="002278CE" w:rsidP="004C7FFE">
            <w:pPr>
              <w:rPr>
                <w:lang w:val="da-DK"/>
              </w:rPr>
            </w:pPr>
            <w:r>
              <w:rPr>
                <w:lang w:val="da-DK"/>
              </w:rPr>
              <w:t>Fuldmagter bibeholdes</w:t>
            </w:r>
            <w:r w:rsidR="00E635CC">
              <w:rPr>
                <w:lang w:val="da-DK"/>
              </w:rPr>
              <w:t>, eller reduceres til 2 pr. organisation</w:t>
            </w:r>
          </w:p>
        </w:tc>
        <w:tc>
          <w:tcPr>
            <w:tcW w:w="6425" w:type="dxa"/>
          </w:tcPr>
          <w:p w14:paraId="28A56579" w14:textId="7E2AA685" w:rsidR="002278CE" w:rsidRDefault="002278CE" w:rsidP="004C7FFE">
            <w:pPr>
              <w:rPr>
                <w:lang w:val="da-DK"/>
              </w:rPr>
            </w:pPr>
            <w:r>
              <w:rPr>
                <w:lang w:val="da-DK"/>
              </w:rPr>
              <w:t>Medlemsundersøgelse tilsiger</w:t>
            </w:r>
            <w:r w:rsidR="007B431B">
              <w:rPr>
                <w:lang w:val="da-DK"/>
              </w:rPr>
              <w:t>,</w:t>
            </w:r>
            <w:r>
              <w:rPr>
                <w:lang w:val="da-DK"/>
              </w:rPr>
              <w:t xml:space="preserve"> at der er flertal for fuldmagter. Fuldmagter er allerede reducere</w:t>
            </w:r>
            <w:r w:rsidR="007B431B">
              <w:rPr>
                <w:lang w:val="da-DK"/>
              </w:rPr>
              <w:t>t</w:t>
            </w:r>
            <w:r>
              <w:rPr>
                <w:lang w:val="da-DK"/>
              </w:rPr>
              <w:t xml:space="preserve"> markant og kan ikke med rimelighed reduceres yderligere.</w:t>
            </w:r>
            <w:r w:rsidR="00B9032F">
              <w:rPr>
                <w:lang w:val="da-DK"/>
              </w:rPr>
              <w:t xml:space="preserve"> Når det er sagt er der kritik af fuldmagterne fra et mindretal, og dermed kunne man vælge at reducere til 2 pr. organisation.</w:t>
            </w:r>
          </w:p>
        </w:tc>
      </w:tr>
      <w:tr w:rsidR="002553C8" w:rsidRPr="005A2675" w14:paraId="3CB3FAA6" w14:textId="77777777" w:rsidTr="004C7FFE">
        <w:tc>
          <w:tcPr>
            <w:tcW w:w="3209" w:type="dxa"/>
          </w:tcPr>
          <w:p w14:paraId="34DB4945" w14:textId="006A9905" w:rsidR="002553C8" w:rsidRDefault="002553C8" w:rsidP="004C7FFE">
            <w:pPr>
              <w:rPr>
                <w:lang w:val="da-DK"/>
              </w:rPr>
            </w:pPr>
            <w:r>
              <w:rPr>
                <w:lang w:val="da-DK"/>
              </w:rPr>
              <w:t>Ingen valggrupper</w:t>
            </w:r>
          </w:p>
        </w:tc>
        <w:tc>
          <w:tcPr>
            <w:tcW w:w="6425" w:type="dxa"/>
          </w:tcPr>
          <w:p w14:paraId="5B96A139" w14:textId="77777777" w:rsidR="002553C8" w:rsidRDefault="002553C8" w:rsidP="004C7FFE">
            <w:pPr>
              <w:rPr>
                <w:lang w:val="da-DK"/>
              </w:rPr>
            </w:pPr>
          </w:p>
        </w:tc>
      </w:tr>
      <w:tr w:rsidR="002278CE" w:rsidRPr="00D33C94" w14:paraId="46E46863" w14:textId="77777777" w:rsidTr="004C7FFE">
        <w:tc>
          <w:tcPr>
            <w:tcW w:w="3209" w:type="dxa"/>
          </w:tcPr>
          <w:p w14:paraId="6C97FCBF" w14:textId="7654E11B" w:rsidR="002278CE" w:rsidRDefault="007B431B" w:rsidP="004C7FFE">
            <w:pPr>
              <w:rPr>
                <w:lang w:val="da-DK"/>
              </w:rPr>
            </w:pPr>
            <w:r w:rsidRPr="007B431B">
              <w:rPr>
                <w:lang w:val="da-DK"/>
              </w:rPr>
              <w:lastRenderedPageBreak/>
              <w:t>Antallet af mulige stemmer</w:t>
            </w:r>
            <w:r>
              <w:rPr>
                <w:lang w:val="da-DK"/>
              </w:rPr>
              <w:t xml:space="preserve"> pr. organisation reduceres</w:t>
            </w:r>
            <w:r w:rsidRPr="007B431B">
              <w:rPr>
                <w:lang w:val="da-DK"/>
              </w:rPr>
              <w:t xml:space="preserve"> til generalforsamlingen (ved 4 pladser, så 3 stemmer. Ved 3 pladser, så 2 stemmer. </w:t>
            </w:r>
            <w:r>
              <w:rPr>
                <w:lang w:val="da-DK"/>
              </w:rPr>
              <w:t xml:space="preserve">Ved ikke-planlagte udskiftninger: </w:t>
            </w:r>
            <w:r w:rsidRPr="007B431B">
              <w:rPr>
                <w:lang w:val="da-DK"/>
              </w:rPr>
              <w:t xml:space="preserve">Hvis </w:t>
            </w:r>
            <w:r>
              <w:rPr>
                <w:lang w:val="da-DK"/>
              </w:rPr>
              <w:t xml:space="preserve">5 træder fra, så 4, hvis 6 så 4. </w:t>
            </w:r>
          </w:p>
        </w:tc>
        <w:tc>
          <w:tcPr>
            <w:tcW w:w="6425" w:type="dxa"/>
          </w:tcPr>
          <w:p w14:paraId="736D65B9" w14:textId="3BBF4107" w:rsidR="002278CE" w:rsidRPr="002278CE" w:rsidRDefault="00E463DE" w:rsidP="00E635CC">
            <w:pPr>
              <w:rPr>
                <w:lang w:val="da-DK"/>
              </w:rPr>
            </w:pPr>
            <w:r>
              <w:rPr>
                <w:lang w:val="da-DK"/>
              </w:rPr>
              <w:t>Dette sikrer altid mulighed for repræsentation af mindretal, da der aldrig kan være tale om Winner Takes All</w:t>
            </w:r>
          </w:p>
        </w:tc>
      </w:tr>
    </w:tbl>
    <w:p w14:paraId="6B584E0D" w14:textId="77777777" w:rsidR="002278CE" w:rsidRDefault="002278CE" w:rsidP="002278CE">
      <w:pPr>
        <w:rPr>
          <w:lang w:val="da-DK"/>
        </w:rPr>
      </w:pPr>
    </w:p>
    <w:sectPr w:rsidR="002278C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A836" w14:textId="77777777" w:rsidR="00D33C94" w:rsidRDefault="00D33C94" w:rsidP="00D33C94">
      <w:pPr>
        <w:spacing w:after="0"/>
      </w:pPr>
      <w:r>
        <w:separator/>
      </w:r>
    </w:p>
  </w:endnote>
  <w:endnote w:type="continuationSeparator" w:id="0">
    <w:p w14:paraId="2DFB7D3A" w14:textId="77777777" w:rsidR="00D33C94" w:rsidRDefault="00D33C94" w:rsidP="00D33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2A05" w14:textId="77777777" w:rsidR="00D33C94" w:rsidRDefault="00D33C94" w:rsidP="00D33C94">
      <w:pPr>
        <w:spacing w:after="0"/>
      </w:pPr>
      <w:r>
        <w:separator/>
      </w:r>
    </w:p>
  </w:footnote>
  <w:footnote w:type="continuationSeparator" w:id="0">
    <w:p w14:paraId="00E5B9AA" w14:textId="77777777" w:rsidR="00D33C94" w:rsidRDefault="00D33C94" w:rsidP="00D33C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3215" w14:textId="47FD57E7" w:rsidR="00D33C94" w:rsidRDefault="00D33C94">
    <w:pPr>
      <w:pStyle w:val="Sidehoved"/>
    </w:pPr>
    <w:proofErr w:type="spellStart"/>
    <w:r w:rsidRPr="00D33C94">
      <w:t>Bilag</w:t>
    </w:r>
    <w:proofErr w:type="spellEnd"/>
    <w:r w:rsidRPr="00D33C94">
      <w:t xml:space="preserve"> 2.3 </w:t>
    </w:r>
    <w:proofErr w:type="spellStart"/>
    <w:r w:rsidRPr="00D33C94">
      <w:t>Oplæg</w:t>
    </w:r>
    <w:proofErr w:type="spellEnd"/>
    <w:r w:rsidRPr="00D33C94">
      <w:t xml:space="preserve"> </w:t>
    </w:r>
    <w:proofErr w:type="spellStart"/>
    <w:r w:rsidRPr="00D33C94">
      <w:t>valgsystemsgruppen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3BAD"/>
    <w:multiLevelType w:val="hybridMultilevel"/>
    <w:tmpl w:val="43D6C0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05487"/>
    <w:multiLevelType w:val="hybridMultilevel"/>
    <w:tmpl w:val="12E061DE"/>
    <w:lvl w:ilvl="0" w:tplc="D34A65D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7B46"/>
    <w:multiLevelType w:val="hybridMultilevel"/>
    <w:tmpl w:val="66148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22099"/>
    <w:multiLevelType w:val="hybridMultilevel"/>
    <w:tmpl w:val="66148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D7D47"/>
    <w:multiLevelType w:val="hybridMultilevel"/>
    <w:tmpl w:val="D1E0FA52"/>
    <w:lvl w:ilvl="0" w:tplc="0552577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E0C9B"/>
    <w:multiLevelType w:val="hybridMultilevel"/>
    <w:tmpl w:val="6614843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06601">
    <w:abstractNumId w:val="1"/>
  </w:num>
  <w:num w:numId="2" w16cid:durableId="817652777">
    <w:abstractNumId w:val="5"/>
  </w:num>
  <w:num w:numId="3" w16cid:durableId="1778598680">
    <w:abstractNumId w:val="0"/>
  </w:num>
  <w:num w:numId="4" w16cid:durableId="1431394537">
    <w:abstractNumId w:val="3"/>
  </w:num>
  <w:num w:numId="5" w16cid:durableId="115295423">
    <w:abstractNumId w:val="2"/>
  </w:num>
  <w:num w:numId="6" w16cid:durableId="50077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01"/>
    <w:rsid w:val="00195263"/>
    <w:rsid w:val="001C58BF"/>
    <w:rsid w:val="002278CE"/>
    <w:rsid w:val="002553C8"/>
    <w:rsid w:val="00335DCB"/>
    <w:rsid w:val="00356647"/>
    <w:rsid w:val="003F2B12"/>
    <w:rsid w:val="005A2675"/>
    <w:rsid w:val="00606738"/>
    <w:rsid w:val="00666909"/>
    <w:rsid w:val="00672279"/>
    <w:rsid w:val="00710254"/>
    <w:rsid w:val="007357E0"/>
    <w:rsid w:val="007509DC"/>
    <w:rsid w:val="0075646A"/>
    <w:rsid w:val="007B431B"/>
    <w:rsid w:val="007C2AF2"/>
    <w:rsid w:val="00821201"/>
    <w:rsid w:val="0089780E"/>
    <w:rsid w:val="008E7D34"/>
    <w:rsid w:val="00931896"/>
    <w:rsid w:val="009B577A"/>
    <w:rsid w:val="009E2D5E"/>
    <w:rsid w:val="00A173BC"/>
    <w:rsid w:val="00A173C7"/>
    <w:rsid w:val="00A31949"/>
    <w:rsid w:val="00A431CF"/>
    <w:rsid w:val="00A55488"/>
    <w:rsid w:val="00AA5646"/>
    <w:rsid w:val="00B055A0"/>
    <w:rsid w:val="00B22ECE"/>
    <w:rsid w:val="00B57754"/>
    <w:rsid w:val="00B7146A"/>
    <w:rsid w:val="00B9032F"/>
    <w:rsid w:val="00BF4D5A"/>
    <w:rsid w:val="00BF66F0"/>
    <w:rsid w:val="00C32D20"/>
    <w:rsid w:val="00CB53FB"/>
    <w:rsid w:val="00CF5518"/>
    <w:rsid w:val="00D33C94"/>
    <w:rsid w:val="00D56A49"/>
    <w:rsid w:val="00DE0838"/>
    <w:rsid w:val="00E01366"/>
    <w:rsid w:val="00E137E6"/>
    <w:rsid w:val="00E463DE"/>
    <w:rsid w:val="00E635CC"/>
    <w:rsid w:val="00ED4B37"/>
    <w:rsid w:val="00EE49DC"/>
    <w:rsid w:val="00EE6E4D"/>
    <w:rsid w:val="00F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A84C"/>
  <w15:chartTrackingRefBased/>
  <w15:docId w15:val="{744A647C-0F8D-4361-99A7-145AE7CC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CE"/>
    <w:pPr>
      <w:spacing w:after="120" w:line="240" w:lineRule="auto"/>
      <w:contextualSpacing/>
    </w:pPr>
    <w:rPr>
      <w:kern w:val="0"/>
      <w:szCs w:val="24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120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120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1201"/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1201"/>
    <w:rPr>
      <w:rFonts w:eastAsiaTheme="majorEastAsia" w:cstheme="majorBidi"/>
      <w:i/>
      <w:iCs/>
      <w:color w:val="0F4761" w:themeColor="accent1" w:themeShade="BF"/>
      <w:kern w:val="0"/>
      <w:szCs w:val="24"/>
      <w:lang w:val="en-GB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1201"/>
    <w:rPr>
      <w:rFonts w:eastAsiaTheme="majorEastAsia" w:cstheme="majorBidi"/>
      <w:color w:val="0F4761" w:themeColor="accent1" w:themeShade="BF"/>
      <w:kern w:val="0"/>
      <w:szCs w:val="24"/>
      <w:lang w:val="en-GB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1201"/>
    <w:rPr>
      <w:rFonts w:eastAsiaTheme="majorEastAsia" w:cstheme="majorBidi"/>
      <w:i/>
      <w:iCs/>
      <w:color w:val="595959" w:themeColor="text1" w:themeTint="A6"/>
      <w:kern w:val="0"/>
      <w:szCs w:val="24"/>
      <w:lang w:val="en-GB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1201"/>
    <w:rPr>
      <w:rFonts w:eastAsiaTheme="majorEastAsia" w:cstheme="majorBidi"/>
      <w:color w:val="595959" w:themeColor="text1" w:themeTint="A6"/>
      <w:kern w:val="0"/>
      <w:szCs w:val="24"/>
      <w:lang w:val="en-GB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1201"/>
    <w:rPr>
      <w:rFonts w:eastAsiaTheme="majorEastAsia" w:cstheme="majorBidi"/>
      <w:i/>
      <w:iCs/>
      <w:color w:val="272727" w:themeColor="text1" w:themeTint="D8"/>
      <w:kern w:val="0"/>
      <w:szCs w:val="24"/>
      <w:lang w:val="en-GB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1201"/>
    <w:rPr>
      <w:rFonts w:eastAsiaTheme="majorEastAsia" w:cstheme="majorBidi"/>
      <w:color w:val="272727" w:themeColor="text1" w:themeTint="D8"/>
      <w:kern w:val="0"/>
      <w:szCs w:val="24"/>
      <w:lang w:val="en-GB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821201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20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12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120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821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1201"/>
    <w:rPr>
      <w:i/>
      <w:iCs/>
      <w:color w:val="404040" w:themeColor="text1" w:themeTint="BF"/>
      <w:kern w:val="0"/>
      <w:szCs w:val="24"/>
      <w:lang w:val="en-GB"/>
      <w14:ligatures w14:val="none"/>
    </w:rPr>
  </w:style>
  <w:style w:type="paragraph" w:styleId="Listeafsnit">
    <w:name w:val="List Paragraph"/>
    <w:basedOn w:val="Normal"/>
    <w:uiPriority w:val="34"/>
    <w:qFormat/>
    <w:rsid w:val="00821201"/>
    <w:pPr>
      <w:ind w:left="720"/>
    </w:pPr>
  </w:style>
  <w:style w:type="character" w:styleId="Kraftigfremhvning">
    <w:name w:val="Intense Emphasis"/>
    <w:basedOn w:val="Standardskrifttypeiafsnit"/>
    <w:uiPriority w:val="21"/>
    <w:qFormat/>
    <w:rsid w:val="008212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1201"/>
    <w:rPr>
      <w:i/>
      <w:iCs/>
      <w:color w:val="0F4761" w:themeColor="accent1" w:themeShade="BF"/>
      <w:kern w:val="0"/>
      <w:szCs w:val="24"/>
      <w:lang w:val="en-GB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82120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5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33C9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33C94"/>
    <w:rPr>
      <w:kern w:val="0"/>
      <w:szCs w:val="24"/>
      <w:lang w:val="en-GB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D33C9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33C94"/>
    <w:rPr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0CC20-40B4-4055-B5E0-C761D255A347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F15A109F-33A1-4C3A-A7B5-E32B9CC07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2BC52-65B2-48EE-AD87-C98158765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3</Pages>
  <Words>531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10</vt:i4>
      </vt:variant>
    </vt:vector>
  </HeadingPairs>
  <TitlesOfParts>
    <vt:vector size="11" baseType="lpstr">
      <vt:lpstr/>
      <vt:lpstr>Governance</vt:lpstr>
      <vt:lpstr>    </vt:lpstr>
      <vt:lpstr>    Orientering om governancegruppemødet</vt:lpstr>
      <vt:lpstr>    Forslag til beslutning</vt:lpstr>
      <vt:lpstr>    Generelle forslag til drøftelse</vt:lpstr>
      <vt:lpstr>    Hvad blev drøftet ift mulige justeringer</vt:lpstr>
      <vt:lpstr>    Model 1</vt:lpstr>
      <vt:lpstr>    </vt:lpstr>
      <vt:lpstr>    Model 2</vt:lpstr>
      <vt:lpstr>    Model 3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Egelund</dc:creator>
  <cp:keywords/>
  <dc:description/>
  <cp:lastModifiedBy>Helene Kannegaard</cp:lastModifiedBy>
  <cp:revision>17</cp:revision>
  <dcterms:created xsi:type="dcterms:W3CDTF">2025-11-24T14:39:00Z</dcterms:created>
  <dcterms:modified xsi:type="dcterms:W3CDTF">2025-12-02T07:47:00Z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