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C476" w14:textId="77777777" w:rsidR="0053353B" w:rsidRPr="00C95C2C" w:rsidRDefault="0053353B" w:rsidP="0053353B">
      <w:pPr>
        <w:spacing w:before="100" w:beforeAutospacing="1" w:after="100" w:afterAutospacing="1"/>
        <w:outlineLvl w:val="1"/>
        <w:rPr>
          <w:rFonts w:ascii="Calibri" w:eastAsia="Times New Roman" w:hAnsi="Calibri" w:cs="Calibri"/>
          <w:b/>
          <w:bCs/>
          <w:sz w:val="32"/>
          <w:szCs w:val="32"/>
          <w:lang w:eastAsia="da-DK"/>
        </w:rPr>
      </w:pPr>
      <w:proofErr w:type="spellStart"/>
      <w:r w:rsidRPr="00C95C2C">
        <w:rPr>
          <w:rFonts w:ascii="Calibri" w:eastAsia="Times New Roman" w:hAnsi="Calibri" w:cs="Calibri"/>
          <w:b/>
          <w:bCs/>
          <w:sz w:val="32"/>
          <w:szCs w:val="32"/>
          <w:lang w:eastAsia="da-DK"/>
        </w:rPr>
        <w:t>Høringssvar</w:t>
      </w:r>
      <w:proofErr w:type="spellEnd"/>
      <w:r w:rsidRPr="00C95C2C">
        <w:rPr>
          <w:rFonts w:ascii="Calibri" w:eastAsia="Times New Roman" w:hAnsi="Calibri" w:cs="Calibri"/>
          <w:b/>
          <w:bCs/>
          <w:sz w:val="32"/>
          <w:szCs w:val="32"/>
          <w:lang w:eastAsia="da-DK"/>
        </w:rPr>
        <w:t xml:space="preserve"> </w:t>
      </w:r>
      <w:proofErr w:type="spellStart"/>
      <w:r w:rsidRPr="00C95C2C">
        <w:rPr>
          <w:rFonts w:ascii="Calibri" w:eastAsia="Times New Roman" w:hAnsi="Calibri" w:cs="Calibri"/>
          <w:b/>
          <w:bCs/>
          <w:sz w:val="32"/>
          <w:szCs w:val="32"/>
          <w:lang w:eastAsia="da-DK"/>
        </w:rPr>
        <w:t>til</w:t>
      </w:r>
      <w:proofErr w:type="spellEnd"/>
      <w:r w:rsidRPr="00C95C2C">
        <w:rPr>
          <w:rFonts w:ascii="Calibri" w:eastAsia="Times New Roman" w:hAnsi="Calibri" w:cs="Calibri"/>
          <w:b/>
          <w:bCs/>
          <w:sz w:val="32"/>
          <w:szCs w:val="32"/>
          <w:lang w:eastAsia="da-DK"/>
        </w:rPr>
        <w:t xml:space="preserve"> CISUs strategi 2026–2030</w:t>
      </w:r>
    </w:p>
    <w:p w14:paraId="17CDB777" w14:textId="77777777" w:rsidR="0053353B" w:rsidRPr="00F00C68" w:rsidRDefault="0053353B" w:rsidP="0053353B">
      <w:pPr>
        <w:spacing w:before="100" w:beforeAutospacing="1" w:after="100" w:afterAutospacing="1"/>
        <w:rPr>
          <w:rFonts w:ascii="Calibri" w:eastAsia="Times New Roman" w:hAnsi="Calibri" w:cs="Calibri"/>
          <w:sz w:val="24"/>
          <w:szCs w:val="24"/>
          <w:lang w:eastAsia="da-DK"/>
        </w:rPr>
      </w:pPr>
      <w:r w:rsidRPr="00F00C68">
        <w:rPr>
          <w:rFonts w:ascii="Calibri" w:eastAsia="Times New Roman" w:hAnsi="Calibri" w:cs="Calibri"/>
          <w:i/>
          <w:iCs/>
          <w:sz w:val="24"/>
          <w:szCs w:val="24"/>
          <w:lang w:eastAsia="da-DK"/>
        </w:rPr>
        <w:t>(</w:t>
      </w:r>
      <w:proofErr w:type="spellStart"/>
      <w:r w:rsidRPr="00F00C68">
        <w:rPr>
          <w:rFonts w:ascii="Calibri" w:eastAsia="Times New Roman" w:hAnsi="Calibri" w:cs="Calibri"/>
          <w:i/>
          <w:iCs/>
          <w:sz w:val="24"/>
          <w:szCs w:val="24"/>
          <w:lang w:eastAsia="da-DK"/>
        </w:rPr>
        <w:t>høringsmateriale</w:t>
      </w:r>
      <w:proofErr w:type="spellEnd"/>
      <w:r w:rsidRPr="00F00C68">
        <w:rPr>
          <w:rFonts w:ascii="Calibri" w:eastAsia="Times New Roman" w:hAnsi="Calibri" w:cs="Calibri"/>
          <w:i/>
          <w:iCs/>
          <w:sz w:val="24"/>
          <w:szCs w:val="24"/>
          <w:lang w:eastAsia="da-DK"/>
        </w:rPr>
        <w:t xml:space="preserve">, </w:t>
      </w:r>
      <w:proofErr w:type="spellStart"/>
      <w:r w:rsidRPr="00F00C68">
        <w:rPr>
          <w:rFonts w:ascii="Calibri" w:eastAsia="Times New Roman" w:hAnsi="Calibri" w:cs="Calibri"/>
          <w:i/>
          <w:iCs/>
          <w:sz w:val="24"/>
          <w:szCs w:val="24"/>
          <w:lang w:eastAsia="da-DK"/>
        </w:rPr>
        <w:t>december</w:t>
      </w:r>
      <w:proofErr w:type="spellEnd"/>
      <w:r w:rsidRPr="00F00C68">
        <w:rPr>
          <w:rFonts w:ascii="Calibri" w:eastAsia="Times New Roman" w:hAnsi="Calibri" w:cs="Calibri"/>
          <w:i/>
          <w:iCs/>
          <w:sz w:val="24"/>
          <w:szCs w:val="24"/>
          <w:lang w:eastAsia="da-DK"/>
        </w:rPr>
        <w:t xml:space="preserve"> 2025)</w:t>
      </w:r>
    </w:p>
    <w:p w14:paraId="15E0CEEB" w14:textId="1BFB346E" w:rsidR="0053353B" w:rsidRPr="00F00C68" w:rsidRDefault="0053353B" w:rsidP="00C95C2C">
      <w:pPr>
        <w:spacing w:before="100" w:beforeAutospacing="1" w:after="100" w:afterAutospacing="1"/>
        <w:rPr>
          <w:rFonts w:ascii="Calibri" w:eastAsia="Times New Roman" w:hAnsi="Calibri" w:cs="Calibri"/>
          <w:sz w:val="24"/>
          <w:szCs w:val="24"/>
          <w:lang w:eastAsia="da-DK"/>
        </w:rPr>
      </w:pPr>
      <w:r w:rsidRPr="00F00C68">
        <w:rPr>
          <w:rFonts w:ascii="Calibri" w:eastAsia="Times New Roman" w:hAnsi="Calibri" w:cs="Calibri"/>
          <w:sz w:val="24"/>
          <w:szCs w:val="24"/>
          <w:lang w:eastAsia="da-DK"/>
        </w:rPr>
        <w:t xml:space="preserve">Vi </w:t>
      </w:r>
      <w:proofErr w:type="spellStart"/>
      <w:r w:rsidRPr="00F00C68">
        <w:rPr>
          <w:rFonts w:ascii="Calibri" w:eastAsia="Times New Roman" w:hAnsi="Calibri" w:cs="Calibri"/>
          <w:sz w:val="24"/>
          <w:szCs w:val="24"/>
          <w:lang w:eastAsia="da-DK"/>
        </w:rPr>
        <w:t>anerkender</w:t>
      </w:r>
      <w:proofErr w:type="spellEnd"/>
      <w:r w:rsidRPr="00F00C68">
        <w:rPr>
          <w:rFonts w:ascii="Calibri" w:eastAsia="Times New Roman" w:hAnsi="Calibri" w:cs="Calibri"/>
          <w:sz w:val="24"/>
          <w:szCs w:val="24"/>
          <w:lang w:eastAsia="da-DK"/>
        </w:rPr>
        <w:t xml:space="preserve"> CISUs </w:t>
      </w:r>
      <w:proofErr w:type="spellStart"/>
      <w:r w:rsidRPr="00F00C68">
        <w:rPr>
          <w:rFonts w:ascii="Calibri" w:eastAsia="Times New Roman" w:hAnsi="Calibri" w:cs="Calibri"/>
          <w:sz w:val="24"/>
          <w:szCs w:val="24"/>
          <w:lang w:eastAsia="da-DK"/>
        </w:rPr>
        <w:t>strategiudkast</w:t>
      </w:r>
      <w:proofErr w:type="spellEnd"/>
      <w:r w:rsidRPr="00F00C68">
        <w:rPr>
          <w:rFonts w:ascii="Calibri" w:eastAsia="Times New Roman" w:hAnsi="Calibri" w:cs="Calibri"/>
          <w:sz w:val="24"/>
          <w:szCs w:val="24"/>
          <w:lang w:eastAsia="da-DK"/>
        </w:rPr>
        <w:t xml:space="preserve"> 2026–2030 for dets </w:t>
      </w:r>
      <w:proofErr w:type="spellStart"/>
      <w:r w:rsidRPr="00F00C68">
        <w:rPr>
          <w:rFonts w:ascii="Calibri" w:eastAsia="Times New Roman" w:hAnsi="Calibri" w:cs="Calibri"/>
          <w:sz w:val="24"/>
          <w:szCs w:val="24"/>
          <w:lang w:eastAsia="da-DK"/>
        </w:rPr>
        <w:t>klare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værdimæssige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ståsted</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for </w:t>
      </w:r>
      <w:proofErr w:type="spellStart"/>
      <w:r w:rsidRPr="00F00C68">
        <w:rPr>
          <w:rFonts w:ascii="Calibri" w:eastAsia="Times New Roman" w:hAnsi="Calibri" w:cs="Calibri"/>
          <w:sz w:val="24"/>
          <w:szCs w:val="24"/>
          <w:lang w:eastAsia="da-DK"/>
        </w:rPr>
        <w:t>ambitionen</w:t>
      </w:r>
      <w:proofErr w:type="spellEnd"/>
      <w:r w:rsidRPr="00F00C68">
        <w:rPr>
          <w:rFonts w:ascii="Calibri" w:eastAsia="Times New Roman" w:hAnsi="Calibri" w:cs="Calibri"/>
          <w:sz w:val="24"/>
          <w:szCs w:val="24"/>
          <w:lang w:eastAsia="da-DK"/>
        </w:rPr>
        <w:t xml:space="preserve"> om at </w:t>
      </w:r>
      <w:proofErr w:type="spellStart"/>
      <w:r w:rsidRPr="00F00C68">
        <w:rPr>
          <w:rFonts w:ascii="Calibri" w:eastAsia="Times New Roman" w:hAnsi="Calibri" w:cs="Calibri"/>
          <w:sz w:val="24"/>
          <w:szCs w:val="24"/>
          <w:lang w:eastAsia="da-DK"/>
        </w:rPr>
        <w:t>styrke</w:t>
      </w:r>
      <w:proofErr w:type="spellEnd"/>
      <w:r w:rsidRPr="00F00C68">
        <w:rPr>
          <w:rFonts w:ascii="Calibri" w:eastAsia="Times New Roman" w:hAnsi="Calibri" w:cs="Calibri"/>
          <w:sz w:val="24"/>
          <w:szCs w:val="24"/>
          <w:lang w:eastAsia="da-DK"/>
        </w:rPr>
        <w:t xml:space="preserve"> et </w:t>
      </w:r>
      <w:proofErr w:type="spellStart"/>
      <w:r w:rsidRPr="00F00C68">
        <w:rPr>
          <w:rFonts w:ascii="Calibri" w:eastAsia="Times New Roman" w:hAnsi="Calibri" w:cs="Calibri"/>
          <w:sz w:val="24"/>
          <w:szCs w:val="24"/>
          <w:lang w:eastAsia="da-DK"/>
        </w:rPr>
        <w:t>lokalt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globalt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forbundet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civilsamfund</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Strategien</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viderefører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vigtige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principper</w:t>
      </w:r>
      <w:proofErr w:type="spellEnd"/>
      <w:r w:rsidRPr="00F00C68">
        <w:rPr>
          <w:rFonts w:ascii="Calibri" w:eastAsia="Times New Roman" w:hAnsi="Calibri" w:cs="Calibri"/>
          <w:sz w:val="24"/>
          <w:szCs w:val="24"/>
          <w:lang w:eastAsia="da-DK"/>
        </w:rPr>
        <w:t xml:space="preserve"> om </w:t>
      </w:r>
      <w:proofErr w:type="spellStart"/>
      <w:r w:rsidRPr="00F00C68">
        <w:rPr>
          <w:rFonts w:ascii="Calibri" w:eastAsia="Times New Roman" w:hAnsi="Calibri" w:cs="Calibri"/>
          <w:sz w:val="24"/>
          <w:szCs w:val="24"/>
          <w:lang w:eastAsia="da-DK"/>
        </w:rPr>
        <w:t>partnerskab</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mangfoldighed</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solidaritet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som</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historisk</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har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været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bærende</w:t>
      </w:r>
      <w:proofErr w:type="spellEnd"/>
      <w:r w:rsidRPr="00F00C68">
        <w:rPr>
          <w:rFonts w:ascii="Calibri" w:eastAsia="Times New Roman" w:hAnsi="Calibri" w:cs="Calibri"/>
          <w:sz w:val="24"/>
          <w:szCs w:val="24"/>
          <w:lang w:eastAsia="da-DK"/>
        </w:rPr>
        <w:t xml:space="preserve"> for CISUs </w:t>
      </w:r>
      <w:proofErr w:type="spellStart"/>
      <w:r w:rsidRPr="00F00C68">
        <w:rPr>
          <w:rFonts w:ascii="Calibri" w:eastAsia="Times New Roman" w:hAnsi="Calibri" w:cs="Calibri"/>
          <w:sz w:val="24"/>
          <w:szCs w:val="24"/>
          <w:lang w:eastAsia="da-DK"/>
        </w:rPr>
        <w:t>arbejde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medlemsorganisationernes</w:t>
      </w:r>
      <w:proofErr w:type="spellEnd"/>
      <w:r w:rsidRPr="00F00C68">
        <w:rPr>
          <w:rFonts w:ascii="Calibri" w:eastAsia="Times New Roman" w:hAnsi="Calibri" w:cs="Calibri"/>
          <w:sz w:val="24"/>
          <w:szCs w:val="24"/>
          <w:lang w:eastAsia="da-DK"/>
        </w:rPr>
        <w:t xml:space="preserve"> engagemen</w:t>
      </w:r>
      <w:r w:rsidR="00CE5C89">
        <w:rPr>
          <w:rFonts w:ascii="Calibri" w:eastAsia="Times New Roman" w:hAnsi="Calibri" w:cs="Calibri"/>
          <w:sz w:val="24"/>
          <w:szCs w:val="24"/>
          <w:lang w:eastAsia="da-DK"/>
        </w:rPr>
        <w:t xml:space="preserve">t. </w:t>
      </w:r>
      <w:proofErr w:type="spellStart"/>
      <w:r w:rsidRPr="00F00C68">
        <w:rPr>
          <w:rFonts w:ascii="Calibri" w:eastAsia="Times New Roman" w:hAnsi="Calibri" w:cs="Calibri"/>
          <w:sz w:val="24"/>
          <w:szCs w:val="24"/>
          <w:lang w:eastAsia="da-DK"/>
        </w:rPr>
        <w:t>Samtidig</w:t>
      </w:r>
      <w:proofErr w:type="spellEnd"/>
      <w:r w:rsidRPr="00F00C68">
        <w:rPr>
          <w:rFonts w:ascii="Calibri" w:eastAsia="Times New Roman" w:hAnsi="Calibri" w:cs="Calibri"/>
          <w:sz w:val="24"/>
          <w:szCs w:val="24"/>
          <w:lang w:eastAsia="da-DK"/>
        </w:rPr>
        <w:t xml:space="preserve"> finder vi </w:t>
      </w:r>
      <w:proofErr w:type="spellStart"/>
      <w:r w:rsidRPr="00F00C68">
        <w:rPr>
          <w:rFonts w:ascii="Calibri" w:eastAsia="Times New Roman" w:hAnsi="Calibri" w:cs="Calibri"/>
          <w:sz w:val="24"/>
          <w:szCs w:val="24"/>
          <w:lang w:eastAsia="da-DK"/>
        </w:rPr>
        <w:t>behov</w:t>
      </w:r>
      <w:proofErr w:type="spellEnd"/>
      <w:r w:rsidRPr="00F00C68">
        <w:rPr>
          <w:rFonts w:ascii="Calibri" w:eastAsia="Times New Roman" w:hAnsi="Calibri" w:cs="Calibri"/>
          <w:sz w:val="24"/>
          <w:szCs w:val="24"/>
          <w:lang w:eastAsia="da-DK"/>
        </w:rPr>
        <w:t xml:space="preserve"> for at </w:t>
      </w:r>
      <w:proofErr w:type="spellStart"/>
      <w:r w:rsidRPr="00F00C68">
        <w:rPr>
          <w:rFonts w:ascii="Calibri" w:eastAsia="Times New Roman" w:hAnsi="Calibri" w:cs="Calibri"/>
          <w:sz w:val="24"/>
          <w:szCs w:val="24"/>
          <w:lang w:eastAsia="da-DK"/>
        </w:rPr>
        <w:t>rejse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en</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række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væsentlige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udviklingsfaglige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forbehold</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særligt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knyttet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til</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strategiens</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forståelse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af</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lokalisering</w:t>
      </w:r>
      <w:proofErr w:type="spellEnd"/>
      <w:r w:rsidRPr="00F00C68">
        <w:rPr>
          <w:rFonts w:ascii="Calibri" w:eastAsia="Times New Roman" w:hAnsi="Calibri" w:cs="Calibri"/>
          <w:sz w:val="24"/>
          <w:szCs w:val="24"/>
          <w:lang w:eastAsia="da-DK"/>
        </w:rPr>
        <w:t xml:space="preserve">, den </w:t>
      </w:r>
      <w:proofErr w:type="spellStart"/>
      <w:r w:rsidRPr="00F00C68">
        <w:rPr>
          <w:rFonts w:ascii="Calibri" w:eastAsia="Times New Roman" w:hAnsi="Calibri" w:cs="Calibri"/>
          <w:sz w:val="24"/>
          <w:szCs w:val="24"/>
          <w:lang w:eastAsia="da-DK"/>
        </w:rPr>
        <w:t>fremtidige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rolle</w:t>
      </w:r>
      <w:proofErr w:type="spellEnd"/>
      <w:r w:rsidRPr="00F00C68">
        <w:rPr>
          <w:rFonts w:ascii="Calibri" w:eastAsia="Times New Roman" w:hAnsi="Calibri" w:cs="Calibri"/>
          <w:sz w:val="24"/>
          <w:szCs w:val="24"/>
          <w:lang w:eastAsia="da-DK"/>
        </w:rPr>
        <w:t xml:space="preserve"> for </w:t>
      </w:r>
      <w:proofErr w:type="spellStart"/>
      <w:r w:rsidRPr="00F00C68">
        <w:rPr>
          <w:rFonts w:ascii="Calibri" w:eastAsia="Times New Roman" w:hAnsi="Calibri" w:cs="Calibri"/>
          <w:sz w:val="24"/>
          <w:szCs w:val="24"/>
          <w:lang w:eastAsia="da-DK"/>
        </w:rPr>
        <w:t>de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danske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medlemsorganisationer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samt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fraværet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af</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en</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tydelig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drøftelse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af</w:t>
      </w:r>
      <w:proofErr w:type="spellEnd"/>
      <w:r w:rsidRPr="00F00C68">
        <w:rPr>
          <w:rFonts w:ascii="Calibri" w:eastAsia="Times New Roman" w:hAnsi="Calibri" w:cs="Calibri"/>
          <w:sz w:val="24"/>
          <w:szCs w:val="24"/>
          <w:lang w:eastAsia="da-DK"/>
        </w:rPr>
        <w:t xml:space="preserve"> CISUs </w:t>
      </w:r>
      <w:proofErr w:type="spellStart"/>
      <w:r w:rsidRPr="00F00C68">
        <w:rPr>
          <w:rFonts w:ascii="Calibri" w:eastAsia="Times New Roman" w:hAnsi="Calibri" w:cs="Calibri"/>
          <w:sz w:val="24"/>
          <w:szCs w:val="24"/>
          <w:lang w:eastAsia="da-DK"/>
        </w:rPr>
        <w:t>finansieringsmæssige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forudsætninger</w:t>
      </w:r>
      <w:proofErr w:type="spellEnd"/>
      <w:r w:rsidRPr="00F00C68">
        <w:rPr>
          <w:rFonts w:ascii="Calibri" w:eastAsia="Times New Roman" w:hAnsi="Calibri" w:cs="Calibri"/>
          <w:sz w:val="24"/>
          <w:szCs w:val="24"/>
          <w:lang w:eastAsia="da-DK"/>
        </w:rPr>
        <w:t>.</w:t>
      </w:r>
    </w:p>
    <w:p w14:paraId="31EBDB20" w14:textId="77777777" w:rsidR="008575C4" w:rsidRPr="005D4196" w:rsidRDefault="00000000">
      <w:pPr>
        <w:pStyle w:val="Overskrift2"/>
        <w:rPr>
          <w:rFonts w:ascii="Calibri" w:hAnsi="Calibri" w:cs="Calibri"/>
          <w:color w:val="000000" w:themeColor="text1"/>
          <w:sz w:val="28"/>
          <w:szCs w:val="28"/>
          <w:lang w:val="da-DK"/>
        </w:rPr>
      </w:pPr>
      <w:r w:rsidRPr="005D4196">
        <w:rPr>
          <w:rFonts w:ascii="Calibri" w:hAnsi="Calibri" w:cs="Calibri"/>
          <w:color w:val="000000" w:themeColor="text1"/>
          <w:sz w:val="28"/>
          <w:szCs w:val="28"/>
          <w:lang w:val="da-DK"/>
        </w:rPr>
        <w:t>1. Danske civilsamfundsorganisationer som strategiske aktører – ikke sekundære mellemled</w:t>
      </w:r>
    </w:p>
    <w:p w14:paraId="5E29B8CC" w14:textId="2643D5F0" w:rsidR="00CE5C89" w:rsidRPr="007A7305" w:rsidRDefault="00000000" w:rsidP="00CE5C89">
      <w:pPr>
        <w:rPr>
          <w:rFonts w:ascii="Calibri" w:hAnsi="Calibri" w:cs="Calibri"/>
          <w:sz w:val="24"/>
          <w:szCs w:val="24"/>
          <w:lang w:val="da-DK"/>
        </w:rPr>
      </w:pPr>
      <w:r w:rsidRPr="00F00C68">
        <w:rPr>
          <w:rFonts w:ascii="Calibri" w:hAnsi="Calibri" w:cs="Calibri"/>
          <w:sz w:val="24"/>
          <w:szCs w:val="24"/>
          <w:lang w:val="da-DK"/>
        </w:rPr>
        <w:t xml:space="preserve">Strategien lægger betydelig vægt på lokalt ledet udvikling og på styrkelse af lokale civilsamfundsaktører. Dette er i sig selv både relevant og nødvendigt. </w:t>
      </w:r>
      <w:r w:rsidRPr="005D4196">
        <w:rPr>
          <w:rFonts w:ascii="Calibri" w:hAnsi="Calibri" w:cs="Calibri"/>
          <w:bCs/>
          <w:sz w:val="24"/>
          <w:szCs w:val="24"/>
          <w:lang w:val="da-DK"/>
        </w:rPr>
        <w:t>Samtidig savner vi en tilsvarende tydelig anerkendelse af de danske medlemsorganisationer som fortsat centrale og strategiske aktører i udviklingssamarbejdet.</w:t>
      </w:r>
      <w:r w:rsidR="00CE5C89">
        <w:rPr>
          <w:rFonts w:ascii="Calibri" w:hAnsi="Calibri" w:cs="Calibri"/>
          <w:b/>
          <w:sz w:val="24"/>
          <w:szCs w:val="24"/>
          <w:lang w:val="da-DK"/>
        </w:rPr>
        <w:t xml:space="preserve"> </w:t>
      </w:r>
      <w:r w:rsidR="00CE5C89" w:rsidRPr="005D4196">
        <w:rPr>
          <w:rFonts w:ascii="Calibri" w:hAnsi="Calibri" w:cs="Calibri"/>
          <w:iCs/>
          <w:sz w:val="24"/>
          <w:szCs w:val="24"/>
          <w:lang w:val="da-DK"/>
        </w:rPr>
        <w:t>Danske civilsamfundsorganisationer besidde</w:t>
      </w:r>
      <w:r w:rsidR="00CE5C89" w:rsidRPr="007A7305">
        <w:rPr>
          <w:rFonts w:ascii="Calibri" w:hAnsi="Calibri" w:cs="Calibri"/>
          <w:i/>
          <w:sz w:val="24"/>
          <w:szCs w:val="24"/>
          <w:lang w:val="da-DK"/>
        </w:rPr>
        <w:t xml:space="preserve">r </w:t>
      </w:r>
      <w:r w:rsidR="00CE5C89" w:rsidRPr="005D4196">
        <w:rPr>
          <w:rFonts w:ascii="Calibri" w:hAnsi="Calibri" w:cs="Calibri"/>
          <w:bCs/>
          <w:sz w:val="24"/>
          <w:szCs w:val="24"/>
          <w:lang w:val="da-DK"/>
        </w:rPr>
        <w:t>en række unikke kompetencer og roller</w:t>
      </w:r>
      <w:r w:rsidR="00CE5C89" w:rsidRPr="007A7305">
        <w:rPr>
          <w:rFonts w:ascii="Calibri" w:hAnsi="Calibri" w:cs="Calibri"/>
          <w:sz w:val="24"/>
          <w:szCs w:val="24"/>
          <w:lang w:val="da-DK"/>
        </w:rPr>
        <w:t xml:space="preserve">, som er afgørende for bæredygtige og ansvarlige partnerskaber, herunder </w:t>
      </w:r>
      <w:r w:rsidR="00CE5C89" w:rsidRPr="007A7305">
        <w:rPr>
          <w:rFonts w:ascii="Calibri" w:hAnsi="Calibri" w:cs="Calibri"/>
          <w:b/>
          <w:sz w:val="24"/>
          <w:szCs w:val="24"/>
          <w:lang w:val="da-DK"/>
        </w:rPr>
        <w:t>langsigtet relationel kapital og tillid i partnerskaber</w:t>
      </w:r>
      <w:r w:rsidR="00C95C2C">
        <w:rPr>
          <w:rFonts w:ascii="Calibri" w:hAnsi="Calibri" w:cs="Calibri"/>
          <w:b/>
          <w:sz w:val="24"/>
          <w:szCs w:val="24"/>
          <w:lang w:val="da-DK"/>
        </w:rPr>
        <w:t>;</w:t>
      </w:r>
      <w:r w:rsidR="00CE5C89" w:rsidRPr="007A7305">
        <w:rPr>
          <w:rFonts w:ascii="Calibri" w:hAnsi="Calibri" w:cs="Calibri"/>
          <w:b/>
          <w:sz w:val="24"/>
          <w:szCs w:val="24"/>
          <w:lang w:val="da-DK"/>
        </w:rPr>
        <w:t xml:space="preserve"> evnen til at forbinde lokale indsatser med nationale og globale politiske og strukturelle dagsordener</w:t>
      </w:r>
      <w:r w:rsidR="00C95C2C">
        <w:rPr>
          <w:rFonts w:ascii="Calibri" w:hAnsi="Calibri" w:cs="Calibri"/>
          <w:b/>
          <w:sz w:val="24"/>
          <w:szCs w:val="24"/>
          <w:lang w:val="da-DK"/>
        </w:rPr>
        <w:t xml:space="preserve">; </w:t>
      </w:r>
      <w:r w:rsidR="00CE5C89" w:rsidRPr="007A7305">
        <w:rPr>
          <w:rFonts w:ascii="Calibri" w:hAnsi="Calibri" w:cs="Calibri"/>
          <w:b/>
          <w:sz w:val="24"/>
          <w:szCs w:val="24"/>
          <w:lang w:val="da-DK"/>
        </w:rPr>
        <w:t>erfaring med rettighedsbaserede</w:t>
      </w:r>
      <w:r w:rsidR="00C95C2C">
        <w:rPr>
          <w:rFonts w:ascii="Calibri" w:hAnsi="Calibri" w:cs="Calibri"/>
          <w:b/>
          <w:sz w:val="24"/>
          <w:szCs w:val="24"/>
          <w:lang w:val="da-DK"/>
        </w:rPr>
        <w:t>;</w:t>
      </w:r>
      <w:r w:rsidR="00CE5C89" w:rsidRPr="007A7305">
        <w:rPr>
          <w:rFonts w:ascii="Calibri" w:hAnsi="Calibri" w:cs="Calibri"/>
          <w:b/>
          <w:sz w:val="24"/>
          <w:szCs w:val="24"/>
          <w:lang w:val="da-DK"/>
        </w:rPr>
        <w:t xml:space="preserve"> inkluderende og risikobevidste tilgange samt kapacitet til at agere brobyggere mellem civilsamfund, donorer, private aktører og politiske beslutningstagere.</w:t>
      </w:r>
    </w:p>
    <w:p w14:paraId="2DD497EB" w14:textId="063CA1C4" w:rsidR="005D4196" w:rsidRPr="005D4196" w:rsidRDefault="00CE5C89" w:rsidP="005D4196">
      <w:pPr>
        <w:rPr>
          <w:rFonts w:ascii="Calibri" w:hAnsi="Calibri" w:cs="Calibri"/>
          <w:sz w:val="24"/>
          <w:szCs w:val="24"/>
          <w:lang w:val="da-DK"/>
        </w:rPr>
      </w:pPr>
      <w:r w:rsidRPr="005D4196">
        <w:rPr>
          <w:rFonts w:ascii="Calibri" w:hAnsi="Calibri" w:cs="Calibri"/>
          <w:bCs/>
          <w:sz w:val="24"/>
          <w:szCs w:val="24"/>
          <w:lang w:val="da-DK"/>
        </w:rPr>
        <w:t>Stærke danske partnerskaber er samtidig en forudsætning for, at også små og mellemstore civilsamfundsorganisationer kan deltage meningsfuldt i lokalt ledet udvikling</w:t>
      </w:r>
      <w:r w:rsidRPr="007A7305">
        <w:rPr>
          <w:rFonts w:ascii="Calibri" w:hAnsi="Calibri" w:cs="Calibri"/>
          <w:sz w:val="24"/>
          <w:szCs w:val="24"/>
          <w:lang w:val="da-DK"/>
        </w:rPr>
        <w:t xml:space="preserve"> på en måde, der er både udviklingsfagligt ansvarlig og organisatorisk </w:t>
      </w:r>
      <w:r w:rsidRPr="00F00C68">
        <w:rPr>
          <w:rFonts w:ascii="Calibri" w:hAnsi="Calibri" w:cs="Calibri"/>
          <w:sz w:val="24"/>
          <w:szCs w:val="24"/>
          <w:lang w:val="da-DK"/>
        </w:rPr>
        <w:t>bæredygtig.</w:t>
      </w:r>
      <w:r w:rsidR="00F00C68">
        <w:rPr>
          <w:rFonts w:ascii="Calibri" w:hAnsi="Calibri" w:cs="Calibri"/>
          <w:sz w:val="24"/>
          <w:szCs w:val="24"/>
          <w:lang w:val="da-DK"/>
        </w:rPr>
        <w:t xml:space="preserve"> </w:t>
      </w:r>
      <w:r w:rsidRPr="005D4196">
        <w:rPr>
          <w:rFonts w:ascii="Calibri" w:hAnsi="Calibri" w:cs="Calibri"/>
          <w:sz w:val="24"/>
          <w:szCs w:val="24"/>
          <w:lang w:val="da-DK"/>
        </w:rPr>
        <w:t>Uden denne forankring risikerer lokalisering at favorisere allerede stærke aktører og dermed svække mangfoldigheden i civilsamfundet.</w:t>
      </w:r>
      <w:r w:rsidR="005D4196">
        <w:rPr>
          <w:rFonts w:ascii="Calibri" w:hAnsi="Calibri" w:cs="Calibri"/>
          <w:sz w:val="24"/>
          <w:szCs w:val="24"/>
          <w:lang w:val="da-DK"/>
        </w:rPr>
        <w:t xml:space="preserve"> </w:t>
      </w:r>
      <w:proofErr w:type="spellStart"/>
      <w:r w:rsidRPr="005D4196">
        <w:rPr>
          <w:rFonts w:ascii="Calibri" w:hAnsi="Calibri" w:cs="Calibri"/>
          <w:bCs/>
          <w:sz w:val="24"/>
          <w:szCs w:val="24"/>
          <w:lang w:val="da-DK"/>
        </w:rPr>
        <w:t>CISUs</w:t>
      </w:r>
      <w:proofErr w:type="spellEnd"/>
      <w:r w:rsidRPr="005D4196">
        <w:rPr>
          <w:rFonts w:ascii="Calibri" w:hAnsi="Calibri" w:cs="Calibri"/>
          <w:bCs/>
          <w:sz w:val="24"/>
          <w:szCs w:val="24"/>
          <w:lang w:val="da-DK"/>
        </w:rPr>
        <w:t xml:space="preserve"> endelige strategi bør derfor tydeligere beskrive, hvordan danske civilsamfundsorganisationer fortsat spiller en central rolle som politiske, relationelle og finansielle brobyggere i et lokalt og globalt forbundet civilsamfun</w:t>
      </w:r>
      <w:r w:rsidR="005D4196" w:rsidRPr="005D4196">
        <w:rPr>
          <w:rFonts w:ascii="Calibri" w:hAnsi="Calibri" w:cs="Calibri"/>
          <w:bCs/>
          <w:lang w:val="da-DK"/>
        </w:rPr>
        <w:t>d</w:t>
      </w:r>
      <w:r w:rsidR="005D4196">
        <w:rPr>
          <w:rFonts w:ascii="Calibri" w:hAnsi="Calibri" w:cs="Calibri"/>
          <w:bCs/>
          <w:lang w:val="da-DK"/>
        </w:rPr>
        <w:t xml:space="preserve">. </w:t>
      </w:r>
      <w:r w:rsidR="005D4196" w:rsidRPr="00F00C68">
        <w:rPr>
          <w:rFonts w:ascii="Calibri" w:hAnsi="Calibri" w:cs="Calibri"/>
          <w:sz w:val="24"/>
          <w:szCs w:val="24"/>
        </w:rPr>
        <w:t xml:space="preserve">CISU bør samtidig styrke sin rolle som kollektiv infrastruktur for medlemsorganisationerne. Det indebærer aktiv støtte til at sikre adgang til nye finansieringsmuligheder, strategisk fortalervirksomhed over for beslutningstagere og donorer, samt at repræsentere medlemsbasens interesser i forhandlinger om rammevilkår og aftaler for civilsamfundsaktører. CISU skal ikke alene </w:t>
      </w:r>
      <w:r w:rsidR="005D4196" w:rsidRPr="00F00C68">
        <w:rPr>
          <w:rFonts w:ascii="Calibri" w:hAnsi="Calibri" w:cs="Calibri"/>
          <w:sz w:val="24"/>
          <w:szCs w:val="24"/>
        </w:rPr>
        <w:lastRenderedPageBreak/>
        <w:t xml:space="preserve">understøtte organisationskapacitet, men også bidrage til at sikre de strukturelle betingelser, </w:t>
      </w:r>
      <w:proofErr w:type="spellStart"/>
      <w:r w:rsidR="005D4196" w:rsidRPr="00F00C68">
        <w:rPr>
          <w:rFonts w:ascii="Calibri" w:hAnsi="Calibri" w:cs="Calibri"/>
          <w:sz w:val="24"/>
          <w:szCs w:val="24"/>
        </w:rPr>
        <w:t>som</w:t>
      </w:r>
      <w:proofErr w:type="spellEnd"/>
      <w:r w:rsidR="005D4196" w:rsidRPr="00F00C68">
        <w:rPr>
          <w:rFonts w:ascii="Calibri" w:hAnsi="Calibri" w:cs="Calibri"/>
          <w:sz w:val="24"/>
          <w:szCs w:val="24"/>
        </w:rPr>
        <w:t xml:space="preserve"> </w:t>
      </w:r>
      <w:proofErr w:type="spellStart"/>
      <w:r w:rsidR="005D4196" w:rsidRPr="00F00C68">
        <w:rPr>
          <w:rFonts w:ascii="Calibri" w:hAnsi="Calibri" w:cs="Calibri"/>
          <w:sz w:val="24"/>
          <w:szCs w:val="24"/>
        </w:rPr>
        <w:t>gør</w:t>
      </w:r>
      <w:proofErr w:type="spellEnd"/>
      <w:r w:rsidR="005D4196" w:rsidRPr="00F00C68">
        <w:rPr>
          <w:rFonts w:ascii="Calibri" w:hAnsi="Calibri" w:cs="Calibri"/>
          <w:sz w:val="24"/>
          <w:szCs w:val="24"/>
        </w:rPr>
        <w:t xml:space="preserve"> </w:t>
      </w:r>
      <w:proofErr w:type="spellStart"/>
      <w:r w:rsidR="005D4196" w:rsidRPr="00F00C68">
        <w:rPr>
          <w:rFonts w:ascii="Calibri" w:hAnsi="Calibri" w:cs="Calibri"/>
          <w:sz w:val="24"/>
          <w:szCs w:val="24"/>
        </w:rPr>
        <w:t>civilsamfundsindsatsen</w:t>
      </w:r>
      <w:proofErr w:type="spellEnd"/>
      <w:r w:rsidR="005D4196" w:rsidRPr="00F00C68">
        <w:rPr>
          <w:rFonts w:ascii="Calibri" w:hAnsi="Calibri" w:cs="Calibri"/>
          <w:sz w:val="24"/>
          <w:szCs w:val="24"/>
        </w:rPr>
        <w:t xml:space="preserve"> </w:t>
      </w:r>
      <w:proofErr w:type="spellStart"/>
      <w:r w:rsidR="005D4196" w:rsidRPr="00F00C68">
        <w:rPr>
          <w:rFonts w:ascii="Calibri" w:hAnsi="Calibri" w:cs="Calibri"/>
          <w:sz w:val="24"/>
          <w:szCs w:val="24"/>
        </w:rPr>
        <w:t>mulig</w:t>
      </w:r>
      <w:proofErr w:type="spellEnd"/>
    </w:p>
    <w:p w14:paraId="23486118" w14:textId="758C98F3" w:rsidR="0053353B" w:rsidRPr="005D4196" w:rsidRDefault="0053353B" w:rsidP="0053353B">
      <w:pPr>
        <w:spacing w:before="100" w:beforeAutospacing="1" w:after="100" w:afterAutospacing="1"/>
        <w:outlineLvl w:val="2"/>
        <w:rPr>
          <w:rFonts w:ascii="Calibri" w:eastAsia="Times New Roman" w:hAnsi="Calibri" w:cs="Calibri"/>
          <w:b/>
          <w:bCs/>
          <w:sz w:val="28"/>
          <w:szCs w:val="28"/>
          <w:lang w:eastAsia="da-DK"/>
        </w:rPr>
      </w:pPr>
      <w:r w:rsidRPr="005D4196">
        <w:rPr>
          <w:rFonts w:ascii="Calibri" w:eastAsia="Times New Roman" w:hAnsi="Calibri" w:cs="Calibri"/>
          <w:b/>
          <w:bCs/>
          <w:sz w:val="28"/>
          <w:szCs w:val="28"/>
          <w:lang w:eastAsia="da-DK"/>
        </w:rPr>
        <w:t xml:space="preserve">2. </w:t>
      </w:r>
      <w:proofErr w:type="spellStart"/>
      <w:r w:rsidRPr="005D4196">
        <w:rPr>
          <w:rFonts w:ascii="Calibri" w:eastAsia="Times New Roman" w:hAnsi="Calibri" w:cs="Calibri"/>
          <w:b/>
          <w:bCs/>
          <w:sz w:val="28"/>
          <w:szCs w:val="28"/>
          <w:lang w:eastAsia="da-DK"/>
        </w:rPr>
        <w:t>Lokalisering</w:t>
      </w:r>
      <w:proofErr w:type="spellEnd"/>
      <w:r w:rsidRPr="005D4196">
        <w:rPr>
          <w:rFonts w:ascii="Calibri" w:eastAsia="Times New Roman" w:hAnsi="Calibri" w:cs="Calibri"/>
          <w:b/>
          <w:bCs/>
          <w:sz w:val="28"/>
          <w:szCs w:val="28"/>
          <w:lang w:eastAsia="da-DK"/>
        </w:rPr>
        <w:t xml:space="preserve"> </w:t>
      </w:r>
      <w:proofErr w:type="spellStart"/>
      <w:r w:rsidRPr="005D4196">
        <w:rPr>
          <w:rFonts w:ascii="Calibri" w:eastAsia="Times New Roman" w:hAnsi="Calibri" w:cs="Calibri"/>
          <w:b/>
          <w:bCs/>
          <w:sz w:val="28"/>
          <w:szCs w:val="28"/>
          <w:lang w:eastAsia="da-DK"/>
        </w:rPr>
        <w:t>kræver</w:t>
      </w:r>
      <w:proofErr w:type="spellEnd"/>
      <w:r w:rsidRPr="005D4196">
        <w:rPr>
          <w:rFonts w:ascii="Calibri" w:eastAsia="Times New Roman" w:hAnsi="Calibri" w:cs="Calibri"/>
          <w:b/>
          <w:bCs/>
          <w:sz w:val="28"/>
          <w:szCs w:val="28"/>
          <w:lang w:eastAsia="da-DK"/>
        </w:rPr>
        <w:t xml:space="preserve"> </w:t>
      </w:r>
      <w:proofErr w:type="spellStart"/>
      <w:r w:rsidRPr="005D4196">
        <w:rPr>
          <w:rFonts w:ascii="Calibri" w:eastAsia="Times New Roman" w:hAnsi="Calibri" w:cs="Calibri"/>
          <w:b/>
          <w:bCs/>
          <w:sz w:val="28"/>
          <w:szCs w:val="28"/>
          <w:lang w:eastAsia="da-DK"/>
        </w:rPr>
        <w:t>magtanalyse</w:t>
      </w:r>
      <w:proofErr w:type="spellEnd"/>
      <w:r w:rsidRPr="005D4196">
        <w:rPr>
          <w:rFonts w:ascii="Calibri" w:eastAsia="Times New Roman" w:hAnsi="Calibri" w:cs="Calibri"/>
          <w:b/>
          <w:bCs/>
          <w:sz w:val="28"/>
          <w:szCs w:val="28"/>
          <w:lang w:eastAsia="da-DK"/>
        </w:rPr>
        <w:t xml:space="preserve"> – </w:t>
      </w:r>
      <w:proofErr w:type="spellStart"/>
      <w:r w:rsidRPr="005D4196">
        <w:rPr>
          <w:rFonts w:ascii="Calibri" w:eastAsia="Times New Roman" w:hAnsi="Calibri" w:cs="Calibri"/>
          <w:b/>
          <w:bCs/>
          <w:sz w:val="28"/>
          <w:szCs w:val="28"/>
          <w:lang w:eastAsia="da-DK"/>
        </w:rPr>
        <w:t>ikke</w:t>
      </w:r>
      <w:proofErr w:type="spellEnd"/>
      <w:r w:rsidRPr="005D4196">
        <w:rPr>
          <w:rFonts w:ascii="Calibri" w:eastAsia="Times New Roman" w:hAnsi="Calibri" w:cs="Calibri"/>
          <w:b/>
          <w:bCs/>
          <w:sz w:val="28"/>
          <w:szCs w:val="28"/>
          <w:lang w:eastAsia="da-DK"/>
        </w:rPr>
        <w:t xml:space="preserve"> blot </w:t>
      </w:r>
      <w:proofErr w:type="spellStart"/>
      <w:r w:rsidRPr="005D4196">
        <w:rPr>
          <w:rFonts w:ascii="Calibri" w:eastAsia="Times New Roman" w:hAnsi="Calibri" w:cs="Calibri"/>
          <w:b/>
          <w:bCs/>
          <w:sz w:val="28"/>
          <w:szCs w:val="28"/>
          <w:lang w:eastAsia="da-DK"/>
        </w:rPr>
        <w:t>omfordeling</w:t>
      </w:r>
      <w:proofErr w:type="spellEnd"/>
      <w:r w:rsidRPr="005D4196">
        <w:rPr>
          <w:rFonts w:ascii="Calibri" w:eastAsia="Times New Roman" w:hAnsi="Calibri" w:cs="Calibri"/>
          <w:b/>
          <w:bCs/>
          <w:sz w:val="28"/>
          <w:szCs w:val="28"/>
          <w:lang w:eastAsia="da-DK"/>
        </w:rPr>
        <w:t xml:space="preserve"> </w:t>
      </w:r>
      <w:proofErr w:type="spellStart"/>
      <w:r w:rsidRPr="005D4196">
        <w:rPr>
          <w:rFonts w:ascii="Calibri" w:eastAsia="Times New Roman" w:hAnsi="Calibri" w:cs="Calibri"/>
          <w:b/>
          <w:bCs/>
          <w:sz w:val="28"/>
          <w:szCs w:val="28"/>
          <w:lang w:eastAsia="da-DK"/>
        </w:rPr>
        <w:t>af</w:t>
      </w:r>
      <w:proofErr w:type="spellEnd"/>
      <w:r w:rsidRPr="005D4196">
        <w:rPr>
          <w:rFonts w:ascii="Calibri" w:eastAsia="Times New Roman" w:hAnsi="Calibri" w:cs="Calibri"/>
          <w:b/>
          <w:bCs/>
          <w:sz w:val="28"/>
          <w:szCs w:val="28"/>
          <w:lang w:eastAsia="da-DK"/>
        </w:rPr>
        <w:t xml:space="preserve"> </w:t>
      </w:r>
      <w:proofErr w:type="spellStart"/>
      <w:r w:rsidRPr="005D4196">
        <w:rPr>
          <w:rFonts w:ascii="Calibri" w:eastAsia="Times New Roman" w:hAnsi="Calibri" w:cs="Calibri"/>
          <w:b/>
          <w:bCs/>
          <w:sz w:val="28"/>
          <w:szCs w:val="28"/>
          <w:lang w:eastAsia="da-DK"/>
        </w:rPr>
        <w:t>ansvar</w:t>
      </w:r>
      <w:proofErr w:type="spellEnd"/>
    </w:p>
    <w:p w14:paraId="6017998C" w14:textId="7E0BE978" w:rsidR="0053353B" w:rsidRPr="00CE5C89" w:rsidRDefault="0053353B" w:rsidP="00C95C2C">
      <w:pPr>
        <w:pStyle w:val="NormalWeb"/>
        <w:spacing w:line="276" w:lineRule="auto"/>
        <w:rPr>
          <w:rFonts w:ascii="Calibri" w:hAnsi="Calibri" w:cs="Calibri"/>
        </w:rPr>
      </w:pPr>
      <w:r w:rsidRPr="00CE5C89">
        <w:rPr>
          <w:rFonts w:ascii="Calibri" w:hAnsi="Calibri" w:cs="Calibri"/>
        </w:rPr>
        <w:t xml:space="preserve">Strategiens ambition om at fremme lokalt ledet udvikling og styrke lokal beslutningskraft er til dels i tråd med internationale tendenser i udviklingssamarbejdet. Imidlertid fremstår lokalisering i strategien i overvejende grad som et </w:t>
      </w:r>
      <w:r w:rsidRPr="00CE5C89">
        <w:rPr>
          <w:rStyle w:val="Strk"/>
          <w:rFonts w:ascii="Calibri" w:eastAsiaTheme="majorEastAsia" w:hAnsi="Calibri" w:cs="Calibri"/>
        </w:rPr>
        <w:t>normativt ideal</w:t>
      </w:r>
      <w:r w:rsidRPr="00CE5C89">
        <w:rPr>
          <w:rFonts w:ascii="Calibri" w:hAnsi="Calibri" w:cs="Calibri"/>
        </w:rPr>
        <w:t>, snarere end som et komplekst og kontekstafhængigt udviklingsprincip, der kræver tydelige analytiske og operationelle rammer.</w:t>
      </w:r>
      <w:r w:rsidR="005D4196">
        <w:rPr>
          <w:rFonts w:ascii="Calibri" w:hAnsi="Calibri" w:cs="Calibri"/>
          <w:lang w:val="da-DK"/>
        </w:rPr>
        <w:t xml:space="preserve"> </w:t>
      </w:r>
      <w:r w:rsidRPr="00CE5C89">
        <w:rPr>
          <w:rFonts w:ascii="Calibri" w:hAnsi="Calibri" w:cs="Calibri"/>
        </w:rPr>
        <w:t>Udviklingsfagligt er det veldokumenteret, at lokale civilsamfundsaktører ikke opererer i neutrale eller magtfrie rum. Lokale organisationer er indlejret i eksisterende sociale, politiske og økonomiske magtstrukturer, som kan være præget af kønsmæssige, etniske, religiøse eller socioøkonomiske uligheder. Uden en eksplicit magtanalyse indebærer en ensidig lokaliseringstilgang en risiko for, at:</w:t>
      </w:r>
    </w:p>
    <w:p w14:paraId="046A7611" w14:textId="77777777" w:rsidR="0053353B" w:rsidRPr="00CE5C89" w:rsidRDefault="0053353B" w:rsidP="00C95C2C">
      <w:pPr>
        <w:pStyle w:val="NormalWeb"/>
        <w:numPr>
          <w:ilvl w:val="0"/>
          <w:numId w:val="11"/>
        </w:numPr>
        <w:spacing w:line="276" w:lineRule="auto"/>
        <w:rPr>
          <w:rFonts w:ascii="Calibri" w:hAnsi="Calibri" w:cs="Calibri"/>
        </w:rPr>
      </w:pPr>
      <w:r w:rsidRPr="00CE5C89">
        <w:rPr>
          <w:rFonts w:ascii="Calibri" w:hAnsi="Calibri" w:cs="Calibri"/>
        </w:rPr>
        <w:t>etablerede eliter og allerede stærke aktører styrkes yderligere,</w:t>
      </w:r>
    </w:p>
    <w:p w14:paraId="0340145D" w14:textId="77777777" w:rsidR="0053353B" w:rsidRPr="00CE5C89" w:rsidRDefault="0053353B" w:rsidP="00C95C2C">
      <w:pPr>
        <w:pStyle w:val="NormalWeb"/>
        <w:numPr>
          <w:ilvl w:val="0"/>
          <w:numId w:val="11"/>
        </w:numPr>
        <w:spacing w:line="276" w:lineRule="auto"/>
        <w:rPr>
          <w:rFonts w:ascii="Calibri" w:hAnsi="Calibri" w:cs="Calibri"/>
        </w:rPr>
      </w:pPr>
      <w:r w:rsidRPr="00CE5C89">
        <w:rPr>
          <w:rFonts w:ascii="Calibri" w:hAnsi="Calibri" w:cs="Calibri"/>
        </w:rPr>
        <w:t>marginaliserede grupper får sværere ved at opnå repræsentation og indflydelse,</w:t>
      </w:r>
    </w:p>
    <w:p w14:paraId="4C59F160" w14:textId="77777777" w:rsidR="0053353B" w:rsidRPr="00CE5C89" w:rsidRDefault="0053353B" w:rsidP="00C95C2C">
      <w:pPr>
        <w:pStyle w:val="NormalWeb"/>
        <w:numPr>
          <w:ilvl w:val="0"/>
          <w:numId w:val="11"/>
        </w:numPr>
        <w:spacing w:line="276" w:lineRule="auto"/>
        <w:rPr>
          <w:rFonts w:ascii="Calibri" w:hAnsi="Calibri" w:cs="Calibri"/>
        </w:rPr>
      </w:pPr>
      <w:r w:rsidRPr="00CE5C89">
        <w:rPr>
          <w:rFonts w:ascii="Calibri" w:hAnsi="Calibri" w:cs="Calibri"/>
        </w:rPr>
        <w:t>og strukturel ulighed reproduceres under dække af lokalt ejerskab.</w:t>
      </w:r>
    </w:p>
    <w:p w14:paraId="318DD58E" w14:textId="77777777" w:rsidR="0053353B" w:rsidRPr="00CE5C89" w:rsidRDefault="0053353B" w:rsidP="00C95C2C">
      <w:pPr>
        <w:pStyle w:val="NormalWeb"/>
        <w:spacing w:line="276" w:lineRule="auto"/>
        <w:rPr>
          <w:rFonts w:ascii="Calibri" w:hAnsi="Calibri" w:cs="Calibri"/>
        </w:rPr>
      </w:pPr>
      <w:r w:rsidRPr="00CE5C89">
        <w:rPr>
          <w:rFonts w:ascii="Calibri" w:hAnsi="Calibri" w:cs="Calibri"/>
        </w:rPr>
        <w:t xml:space="preserve">Derudover forholder strategien sig kun i begrænset omfang til </w:t>
      </w:r>
      <w:r w:rsidRPr="00CE5C89">
        <w:rPr>
          <w:rStyle w:val="Strk"/>
          <w:rFonts w:ascii="Calibri" w:eastAsiaTheme="majorEastAsia" w:hAnsi="Calibri" w:cs="Calibri"/>
        </w:rPr>
        <w:t>ansvars- og risikodeling</w:t>
      </w:r>
      <w:r w:rsidRPr="005D4196">
        <w:rPr>
          <w:rFonts w:ascii="Calibri" w:hAnsi="Calibri" w:cs="Calibri"/>
        </w:rPr>
        <w:t xml:space="preserve"> i </w:t>
      </w:r>
      <w:r w:rsidRPr="00CE5C89">
        <w:rPr>
          <w:rFonts w:ascii="Calibri" w:hAnsi="Calibri" w:cs="Calibri"/>
        </w:rPr>
        <w:t>lokalt ledede partnerskaber. I mange kontekster opererer lokale civilsamfundsorganisationer under betydelige politiske, juridiske og sikkerhedsmæssige risici. Hvis lokalisering primært omsættes til øget administrativt og programmæssigt ansvar uden tilsvarende beskyttelse, fleksibilitet og fælles risikotagning, kan det svække – snarere end styrke – lokalt civilsamfund.</w:t>
      </w:r>
    </w:p>
    <w:p w14:paraId="294685B9" w14:textId="77777777" w:rsidR="0053353B" w:rsidRPr="00CE5C89" w:rsidRDefault="0053353B" w:rsidP="00C95C2C">
      <w:pPr>
        <w:pStyle w:val="NormalWeb"/>
        <w:spacing w:line="276" w:lineRule="auto"/>
        <w:rPr>
          <w:rFonts w:ascii="Calibri" w:hAnsi="Calibri" w:cs="Calibri"/>
        </w:rPr>
      </w:pPr>
      <w:r w:rsidRPr="00CE5C89">
        <w:rPr>
          <w:rFonts w:ascii="Calibri" w:hAnsi="Calibri" w:cs="Calibri"/>
        </w:rPr>
        <w:t>En udviklingsfagligt ansvarlig tilgang til lokalisering bør derfor:</w:t>
      </w:r>
    </w:p>
    <w:p w14:paraId="1184DB95" w14:textId="77777777" w:rsidR="0053353B" w:rsidRPr="00CE5C89" w:rsidRDefault="0053353B" w:rsidP="00C95C2C">
      <w:pPr>
        <w:pStyle w:val="NormalWeb"/>
        <w:numPr>
          <w:ilvl w:val="0"/>
          <w:numId w:val="12"/>
        </w:numPr>
        <w:spacing w:line="276" w:lineRule="auto"/>
        <w:rPr>
          <w:rFonts w:ascii="Calibri" w:hAnsi="Calibri" w:cs="Calibri"/>
        </w:rPr>
      </w:pPr>
      <w:r w:rsidRPr="00CE5C89">
        <w:rPr>
          <w:rFonts w:ascii="Calibri" w:hAnsi="Calibri" w:cs="Calibri"/>
        </w:rPr>
        <w:t>være baseret på kontekstspecifik magt- og interessentanalyse,</w:t>
      </w:r>
    </w:p>
    <w:p w14:paraId="30E8A0A5" w14:textId="77777777" w:rsidR="0053353B" w:rsidRPr="00CE5C89" w:rsidRDefault="0053353B" w:rsidP="00C95C2C">
      <w:pPr>
        <w:pStyle w:val="NormalWeb"/>
        <w:numPr>
          <w:ilvl w:val="0"/>
          <w:numId w:val="12"/>
        </w:numPr>
        <w:spacing w:line="276" w:lineRule="auto"/>
        <w:rPr>
          <w:rFonts w:ascii="Calibri" w:hAnsi="Calibri" w:cs="Calibri"/>
        </w:rPr>
      </w:pPr>
      <w:r w:rsidRPr="00CE5C89">
        <w:rPr>
          <w:rFonts w:ascii="Calibri" w:hAnsi="Calibri" w:cs="Calibri"/>
        </w:rPr>
        <w:t>tydeliggøre kriterier for repræsentativitet, inklusion og ansvarlighed,</w:t>
      </w:r>
    </w:p>
    <w:p w14:paraId="6767B8A6" w14:textId="77777777" w:rsidR="0053353B" w:rsidRPr="00CE5C89" w:rsidRDefault="0053353B" w:rsidP="00C95C2C">
      <w:pPr>
        <w:pStyle w:val="NormalWeb"/>
        <w:numPr>
          <w:ilvl w:val="0"/>
          <w:numId w:val="12"/>
        </w:numPr>
        <w:spacing w:line="276" w:lineRule="auto"/>
        <w:rPr>
          <w:rFonts w:ascii="Calibri" w:hAnsi="Calibri" w:cs="Calibri"/>
        </w:rPr>
      </w:pPr>
      <w:r w:rsidRPr="00CE5C89">
        <w:rPr>
          <w:rFonts w:ascii="Calibri" w:hAnsi="Calibri" w:cs="Calibri"/>
        </w:rPr>
        <w:t>samt fastholde internationale og danske partneres medansvar for politisk dialog, risikohåndtering og langsigtet institutionel bæredygtighed.</w:t>
      </w:r>
    </w:p>
    <w:p w14:paraId="1123A8ED" w14:textId="77777777" w:rsidR="0053353B" w:rsidRPr="00CE5C89" w:rsidRDefault="0053353B" w:rsidP="00C95C2C">
      <w:pPr>
        <w:pStyle w:val="NormalWeb"/>
        <w:spacing w:line="276" w:lineRule="auto"/>
        <w:rPr>
          <w:rFonts w:ascii="Calibri" w:hAnsi="Calibri" w:cs="Calibri"/>
        </w:rPr>
      </w:pPr>
      <w:r w:rsidRPr="00CE5C89">
        <w:rPr>
          <w:rFonts w:ascii="Calibri" w:hAnsi="Calibri" w:cs="Calibri"/>
        </w:rPr>
        <w:t xml:space="preserve">Uden disse elementer risikerer lokalisering at blive reduceret til en </w:t>
      </w:r>
      <w:r w:rsidRPr="00CE5C89">
        <w:rPr>
          <w:rStyle w:val="Strk"/>
          <w:rFonts w:ascii="Calibri" w:eastAsiaTheme="majorEastAsia" w:hAnsi="Calibri" w:cs="Calibri"/>
        </w:rPr>
        <w:t>administrativ forskydning af ansvar og byrder</w:t>
      </w:r>
      <w:r w:rsidRPr="00CE5C89">
        <w:rPr>
          <w:rFonts w:ascii="Calibri" w:hAnsi="Calibri" w:cs="Calibri"/>
        </w:rPr>
        <w:t>, frem for et reelt skridt mod mere lige, inkluderende og transformative partnerskaber.</w:t>
      </w:r>
    </w:p>
    <w:p w14:paraId="4C70BE81" w14:textId="77777777" w:rsidR="0053353B" w:rsidRPr="00F00C68" w:rsidRDefault="0053353B">
      <w:pPr>
        <w:rPr>
          <w:rFonts w:ascii="Calibri" w:hAnsi="Calibri" w:cs="Calibri"/>
          <w:sz w:val="24"/>
          <w:szCs w:val="24"/>
          <w:lang w:val="da-DK"/>
        </w:rPr>
      </w:pPr>
    </w:p>
    <w:p w14:paraId="651C65AA" w14:textId="77777777" w:rsidR="008575C4" w:rsidRPr="005D4196" w:rsidRDefault="00000000">
      <w:pPr>
        <w:pStyle w:val="Overskrift2"/>
        <w:rPr>
          <w:rFonts w:ascii="Calibri" w:hAnsi="Calibri" w:cs="Calibri"/>
          <w:color w:val="000000" w:themeColor="text1"/>
          <w:sz w:val="28"/>
          <w:szCs w:val="28"/>
          <w:lang w:val="da-DK"/>
        </w:rPr>
      </w:pPr>
      <w:r w:rsidRPr="005D4196">
        <w:rPr>
          <w:rFonts w:ascii="Calibri" w:hAnsi="Calibri" w:cs="Calibri"/>
          <w:color w:val="000000" w:themeColor="text1"/>
          <w:sz w:val="28"/>
          <w:szCs w:val="28"/>
          <w:lang w:val="da-DK"/>
        </w:rPr>
        <w:lastRenderedPageBreak/>
        <w:t xml:space="preserve">3. Manglende afklaring af </w:t>
      </w:r>
      <w:proofErr w:type="spellStart"/>
      <w:r w:rsidRPr="005D4196">
        <w:rPr>
          <w:rFonts w:ascii="Calibri" w:hAnsi="Calibri" w:cs="Calibri"/>
          <w:color w:val="000000" w:themeColor="text1"/>
          <w:sz w:val="28"/>
          <w:szCs w:val="28"/>
          <w:lang w:val="da-DK"/>
        </w:rPr>
        <w:t>CISUs</w:t>
      </w:r>
      <w:proofErr w:type="spellEnd"/>
      <w:r w:rsidRPr="005D4196">
        <w:rPr>
          <w:rFonts w:ascii="Calibri" w:hAnsi="Calibri" w:cs="Calibri"/>
          <w:color w:val="000000" w:themeColor="text1"/>
          <w:sz w:val="28"/>
          <w:szCs w:val="28"/>
          <w:lang w:val="da-DK"/>
        </w:rPr>
        <w:t xml:space="preserve"> finansieringsgrundlag og behovet for styrket ressourcemobilisering</w:t>
      </w:r>
    </w:p>
    <w:p w14:paraId="00C3F21E" w14:textId="324AD2A0" w:rsidR="00503B7A" w:rsidRPr="00F00C68" w:rsidRDefault="00000000">
      <w:pPr>
        <w:rPr>
          <w:rFonts w:ascii="Calibri" w:hAnsi="Calibri" w:cs="Calibri"/>
          <w:i/>
          <w:sz w:val="24"/>
          <w:szCs w:val="24"/>
          <w:lang w:val="da-DK"/>
        </w:rPr>
      </w:pPr>
      <w:r w:rsidRPr="00C95C2C">
        <w:rPr>
          <w:rFonts w:ascii="Calibri" w:hAnsi="Calibri" w:cs="Calibri"/>
          <w:iCs/>
          <w:sz w:val="24"/>
          <w:szCs w:val="24"/>
          <w:lang w:val="da-DK"/>
        </w:rPr>
        <w:t>Et centralt og bekymrende fravær i strategien</w:t>
      </w:r>
      <w:r w:rsidRPr="00F00C68">
        <w:rPr>
          <w:rFonts w:ascii="Calibri" w:hAnsi="Calibri" w:cs="Calibri"/>
          <w:i/>
          <w:sz w:val="24"/>
          <w:szCs w:val="24"/>
          <w:lang w:val="da-DK"/>
        </w:rPr>
        <w:t xml:space="preserve"> </w:t>
      </w:r>
      <w:r w:rsidRPr="00C95C2C">
        <w:rPr>
          <w:rFonts w:ascii="Calibri" w:hAnsi="Calibri" w:cs="Calibri"/>
          <w:iCs/>
          <w:sz w:val="24"/>
          <w:szCs w:val="24"/>
          <w:lang w:val="da-DK"/>
        </w:rPr>
        <w:t xml:space="preserve">er en tilstrækkelig strategisk drøftelse af </w:t>
      </w:r>
      <w:proofErr w:type="spellStart"/>
      <w:r w:rsidRPr="00C95C2C">
        <w:rPr>
          <w:rFonts w:ascii="Calibri" w:hAnsi="Calibri" w:cs="Calibri"/>
          <w:iCs/>
          <w:sz w:val="24"/>
          <w:szCs w:val="24"/>
          <w:lang w:val="da-DK"/>
        </w:rPr>
        <w:t>CISUs</w:t>
      </w:r>
      <w:proofErr w:type="spellEnd"/>
      <w:r w:rsidRPr="00C95C2C">
        <w:rPr>
          <w:rFonts w:ascii="Calibri" w:hAnsi="Calibri" w:cs="Calibri"/>
          <w:iCs/>
          <w:sz w:val="24"/>
          <w:szCs w:val="24"/>
          <w:lang w:val="da-DK"/>
        </w:rPr>
        <w:t xml:space="preserve"> fremtidige finansieringsgrundlag og ressourcemobilisering</w:t>
      </w:r>
      <w:r w:rsidR="00C95C2C">
        <w:rPr>
          <w:rFonts w:ascii="Calibri" w:hAnsi="Calibri" w:cs="Calibri"/>
          <w:b/>
          <w:sz w:val="24"/>
          <w:szCs w:val="24"/>
          <w:lang w:val="da-DK"/>
        </w:rPr>
        <w:t xml:space="preserve">. </w:t>
      </w:r>
      <w:r w:rsidRPr="00F00C68">
        <w:rPr>
          <w:rFonts w:ascii="Calibri" w:hAnsi="Calibri" w:cs="Calibri"/>
          <w:sz w:val="24"/>
          <w:szCs w:val="24"/>
          <w:lang w:val="da-DK"/>
        </w:rPr>
        <w:t>Strategien er overordnet visionsbåren, men giver ikke klarhed over, hvilke finansieringskilder CISU forventer at basere sig på fremadrettet, hvordan finansieringsusikkerhed og faldende udviklingsmidler adresseres strategisk, eller hvilke prioriteringer og fravalg dette kan indebære for medlemsorganisationerne.</w:t>
      </w:r>
    </w:p>
    <w:p w14:paraId="4798BD00" w14:textId="4208590F" w:rsidR="008575C4" w:rsidRPr="00C95C2C" w:rsidRDefault="00000000">
      <w:pPr>
        <w:rPr>
          <w:rFonts w:ascii="Calibri" w:hAnsi="Calibri" w:cs="Calibri"/>
          <w:sz w:val="24"/>
          <w:szCs w:val="24"/>
          <w:lang w:val="da-DK"/>
        </w:rPr>
      </w:pPr>
      <w:r w:rsidRPr="00C95C2C">
        <w:rPr>
          <w:rFonts w:ascii="Calibri" w:hAnsi="Calibri" w:cs="Calibri"/>
          <w:iCs/>
          <w:sz w:val="24"/>
          <w:szCs w:val="24"/>
          <w:lang w:val="da-DK"/>
        </w:rPr>
        <w:t>I den nuværende kontekst er dette</w:t>
      </w:r>
      <w:r w:rsidRPr="00F00C68">
        <w:rPr>
          <w:rFonts w:ascii="Calibri" w:hAnsi="Calibri" w:cs="Calibri"/>
          <w:i/>
          <w:sz w:val="24"/>
          <w:szCs w:val="24"/>
          <w:lang w:val="da-DK"/>
        </w:rPr>
        <w:t xml:space="preserve"> </w:t>
      </w:r>
      <w:r w:rsidRPr="00C95C2C">
        <w:rPr>
          <w:rFonts w:ascii="Calibri" w:hAnsi="Calibri" w:cs="Calibri"/>
          <w:bCs/>
          <w:sz w:val="24"/>
          <w:szCs w:val="24"/>
          <w:lang w:val="da-DK"/>
        </w:rPr>
        <w:t>ikke et teknisk eller administrativt spørgsmål, men</w:t>
      </w:r>
      <w:r w:rsidRPr="00F00C68">
        <w:rPr>
          <w:rFonts w:ascii="Calibri" w:hAnsi="Calibri" w:cs="Calibri"/>
          <w:b/>
          <w:sz w:val="24"/>
          <w:szCs w:val="24"/>
          <w:lang w:val="da-DK"/>
        </w:rPr>
        <w:t xml:space="preserve"> et strategisk kerneanliggende</w:t>
      </w:r>
      <w:r w:rsidRPr="00F00C68">
        <w:rPr>
          <w:rFonts w:ascii="Calibri" w:hAnsi="Calibri" w:cs="Calibri"/>
          <w:sz w:val="24"/>
          <w:szCs w:val="24"/>
          <w:lang w:val="da-DK"/>
        </w:rPr>
        <w:t xml:space="preserve">, som har direkte betydning for både </w:t>
      </w:r>
      <w:proofErr w:type="spellStart"/>
      <w:r w:rsidRPr="00F00C68">
        <w:rPr>
          <w:rFonts w:ascii="Calibri" w:hAnsi="Calibri" w:cs="Calibri"/>
          <w:sz w:val="24"/>
          <w:szCs w:val="24"/>
          <w:lang w:val="da-DK"/>
        </w:rPr>
        <w:t>CISUs</w:t>
      </w:r>
      <w:proofErr w:type="spellEnd"/>
      <w:r w:rsidRPr="00F00C68">
        <w:rPr>
          <w:rFonts w:ascii="Calibri" w:hAnsi="Calibri" w:cs="Calibri"/>
          <w:sz w:val="24"/>
          <w:szCs w:val="24"/>
          <w:lang w:val="da-DK"/>
        </w:rPr>
        <w:t xml:space="preserve"> handlekraft og medlemsorganisationernes mulighed for langsigtet planlægning.</w:t>
      </w:r>
      <w:r w:rsidR="00C95C2C">
        <w:rPr>
          <w:rFonts w:ascii="Calibri" w:hAnsi="Calibri" w:cs="Calibri"/>
          <w:sz w:val="24"/>
          <w:szCs w:val="24"/>
          <w:lang w:val="da-DK"/>
        </w:rPr>
        <w:t xml:space="preserve"> </w:t>
      </w:r>
      <w:r w:rsidRPr="00C95C2C">
        <w:rPr>
          <w:rFonts w:ascii="Calibri" w:hAnsi="Calibri" w:cs="Calibri"/>
          <w:iCs/>
          <w:sz w:val="24"/>
          <w:szCs w:val="24"/>
          <w:lang w:val="da-DK"/>
        </w:rPr>
        <w:t>Vi savner, at strategien tydeligere forholder sig til behovet</w:t>
      </w:r>
      <w:r w:rsidRPr="00F00C68">
        <w:rPr>
          <w:rFonts w:ascii="Calibri" w:hAnsi="Calibri" w:cs="Calibri"/>
          <w:i/>
          <w:sz w:val="24"/>
          <w:szCs w:val="24"/>
          <w:lang w:val="da-DK"/>
        </w:rPr>
        <w:t xml:space="preserve"> </w:t>
      </w:r>
      <w:r w:rsidRPr="00C95C2C">
        <w:rPr>
          <w:rFonts w:ascii="Calibri" w:hAnsi="Calibri" w:cs="Calibri"/>
          <w:iCs/>
          <w:sz w:val="24"/>
          <w:szCs w:val="24"/>
          <w:lang w:val="da-DK"/>
        </w:rPr>
        <w:t>for</w:t>
      </w:r>
      <w:r w:rsidRPr="00F00C68">
        <w:rPr>
          <w:rFonts w:ascii="Calibri" w:hAnsi="Calibri" w:cs="Calibri"/>
          <w:i/>
          <w:sz w:val="24"/>
          <w:szCs w:val="24"/>
          <w:lang w:val="da-DK"/>
        </w:rPr>
        <w:t xml:space="preserve"> </w:t>
      </w:r>
      <w:r w:rsidRPr="00C95C2C">
        <w:rPr>
          <w:rFonts w:ascii="Calibri" w:hAnsi="Calibri" w:cs="Calibri"/>
          <w:bCs/>
          <w:sz w:val="24"/>
          <w:szCs w:val="24"/>
          <w:lang w:val="da-DK"/>
        </w:rPr>
        <w:t xml:space="preserve">aktiv udvikling af alternative finansierings- og forretningsmodeller, herunder diversificering af nationale og internationale </w:t>
      </w:r>
      <w:r w:rsidRPr="00F00C68">
        <w:rPr>
          <w:rFonts w:ascii="Calibri" w:hAnsi="Calibri" w:cs="Calibri"/>
          <w:sz w:val="24"/>
          <w:szCs w:val="24"/>
          <w:lang w:val="da-DK"/>
        </w:rPr>
        <w:t>finansieringskilder, styrkede partnerskaber med fonde, private aktører og tværsektorielle alliancer samt fælles ressourcemobilisering på tværs af medlemsorganisationer</w:t>
      </w:r>
      <w:r w:rsidR="00130555" w:rsidRPr="00F00C68">
        <w:rPr>
          <w:rFonts w:ascii="Calibri" w:hAnsi="Calibri" w:cs="Calibri"/>
          <w:sz w:val="24"/>
          <w:szCs w:val="24"/>
          <w:lang w:val="da-DK"/>
        </w:rPr>
        <w:t>, herunder forhandling af rammevilkår og adgang til midler på vegne af medlemsbasen.</w:t>
      </w:r>
      <w:r w:rsidR="00C95C2C">
        <w:rPr>
          <w:rFonts w:ascii="Calibri" w:hAnsi="Calibri" w:cs="Calibri"/>
          <w:sz w:val="24"/>
          <w:szCs w:val="24"/>
          <w:lang w:val="da-DK"/>
        </w:rPr>
        <w:t xml:space="preserve"> </w:t>
      </w:r>
      <w:r w:rsidRPr="00C95C2C">
        <w:rPr>
          <w:rFonts w:ascii="Calibri" w:hAnsi="Calibri" w:cs="Calibri"/>
          <w:bCs/>
          <w:sz w:val="24"/>
          <w:szCs w:val="24"/>
          <w:lang w:val="da-DK"/>
        </w:rPr>
        <w:t>CISU bør derfor i den endelige strategi tydeliggøre, hvordan ressourcemobilisering og alternative finansieringsformer tænkes som et strategisk kerneelement i udviklingen af fremtidens civilsamfund.</w:t>
      </w:r>
    </w:p>
    <w:p w14:paraId="00B56938" w14:textId="77777777" w:rsidR="00CE5C89" w:rsidRPr="00C95C2C" w:rsidRDefault="00CE5C89" w:rsidP="00CE5C89">
      <w:pPr>
        <w:spacing w:before="100" w:beforeAutospacing="1" w:after="100" w:afterAutospacing="1"/>
        <w:outlineLvl w:val="2"/>
        <w:rPr>
          <w:rFonts w:ascii="Calibri" w:eastAsia="Times New Roman" w:hAnsi="Calibri" w:cs="Calibri"/>
          <w:b/>
          <w:bCs/>
          <w:sz w:val="28"/>
          <w:szCs w:val="28"/>
          <w:lang w:eastAsia="da-DK"/>
        </w:rPr>
      </w:pPr>
      <w:r w:rsidRPr="00C95C2C">
        <w:rPr>
          <w:rFonts w:ascii="Calibri" w:eastAsia="Times New Roman" w:hAnsi="Calibri" w:cs="Calibri"/>
          <w:b/>
          <w:bCs/>
          <w:sz w:val="28"/>
          <w:szCs w:val="28"/>
          <w:lang w:eastAsia="da-DK"/>
        </w:rPr>
        <w:t xml:space="preserve">4. </w:t>
      </w:r>
      <w:proofErr w:type="spellStart"/>
      <w:r w:rsidRPr="00C95C2C">
        <w:rPr>
          <w:rFonts w:ascii="Calibri" w:eastAsia="Times New Roman" w:hAnsi="Calibri" w:cs="Calibri"/>
          <w:b/>
          <w:bCs/>
          <w:sz w:val="28"/>
          <w:szCs w:val="28"/>
          <w:lang w:eastAsia="da-DK"/>
        </w:rPr>
        <w:t>Anbefalinger</w:t>
      </w:r>
      <w:proofErr w:type="spellEnd"/>
    </w:p>
    <w:p w14:paraId="4A922764" w14:textId="77777777" w:rsidR="00CE5C89" w:rsidRPr="00F00C68" w:rsidRDefault="00CE5C89" w:rsidP="00C95C2C">
      <w:pPr>
        <w:spacing w:before="100" w:beforeAutospacing="1" w:after="100" w:afterAutospacing="1"/>
        <w:rPr>
          <w:rFonts w:ascii="Calibri" w:eastAsia="Times New Roman" w:hAnsi="Calibri" w:cs="Calibri"/>
          <w:sz w:val="24"/>
          <w:szCs w:val="24"/>
          <w:lang w:eastAsia="da-DK"/>
        </w:rPr>
      </w:pPr>
      <w:r w:rsidRPr="00F00C68">
        <w:rPr>
          <w:rFonts w:ascii="Calibri" w:eastAsia="Times New Roman" w:hAnsi="Calibri" w:cs="Calibri"/>
          <w:sz w:val="24"/>
          <w:szCs w:val="24"/>
          <w:lang w:eastAsia="da-DK"/>
        </w:rPr>
        <w:t xml:space="preserve">Vi </w:t>
      </w:r>
      <w:proofErr w:type="spellStart"/>
      <w:r w:rsidRPr="00F00C68">
        <w:rPr>
          <w:rFonts w:ascii="Calibri" w:eastAsia="Times New Roman" w:hAnsi="Calibri" w:cs="Calibri"/>
          <w:sz w:val="24"/>
          <w:szCs w:val="24"/>
          <w:lang w:eastAsia="da-DK"/>
        </w:rPr>
        <w:t>anbefaler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derfor</w:t>
      </w:r>
      <w:proofErr w:type="spellEnd"/>
      <w:r w:rsidRPr="00F00C68">
        <w:rPr>
          <w:rFonts w:ascii="Calibri" w:eastAsia="Times New Roman" w:hAnsi="Calibri" w:cs="Calibri"/>
          <w:sz w:val="24"/>
          <w:szCs w:val="24"/>
          <w:lang w:eastAsia="da-DK"/>
        </w:rPr>
        <w:t xml:space="preserve">, at CISU </w:t>
      </w:r>
      <w:proofErr w:type="spellStart"/>
      <w:r w:rsidRPr="00F00C68">
        <w:rPr>
          <w:rFonts w:ascii="Calibri" w:eastAsia="Times New Roman" w:hAnsi="Calibri" w:cs="Calibri"/>
          <w:sz w:val="24"/>
          <w:szCs w:val="24"/>
          <w:lang w:eastAsia="da-DK"/>
        </w:rPr>
        <w:t>i</w:t>
      </w:r>
      <w:proofErr w:type="spellEnd"/>
      <w:r w:rsidRPr="00F00C68">
        <w:rPr>
          <w:rFonts w:ascii="Calibri" w:eastAsia="Times New Roman" w:hAnsi="Calibri" w:cs="Calibri"/>
          <w:sz w:val="24"/>
          <w:szCs w:val="24"/>
          <w:lang w:eastAsia="da-DK"/>
        </w:rPr>
        <w:t xml:space="preserve"> den </w:t>
      </w:r>
      <w:proofErr w:type="spellStart"/>
      <w:r w:rsidRPr="00F00C68">
        <w:rPr>
          <w:rFonts w:ascii="Calibri" w:eastAsia="Times New Roman" w:hAnsi="Calibri" w:cs="Calibri"/>
          <w:sz w:val="24"/>
          <w:szCs w:val="24"/>
          <w:lang w:eastAsia="da-DK"/>
        </w:rPr>
        <w:t>endelige</w:t>
      </w:r>
      <w:proofErr w:type="spellEnd"/>
      <w:r w:rsidRPr="00F00C68">
        <w:rPr>
          <w:rFonts w:ascii="Calibri" w:eastAsia="Times New Roman" w:hAnsi="Calibri" w:cs="Calibri"/>
          <w:sz w:val="24"/>
          <w:szCs w:val="24"/>
          <w:lang w:eastAsia="da-DK"/>
        </w:rPr>
        <w:t xml:space="preserve"> strategi:</w:t>
      </w:r>
    </w:p>
    <w:p w14:paraId="63FDFAF3" w14:textId="77777777" w:rsidR="00CE5C89" w:rsidRPr="00F00C68" w:rsidRDefault="00CE5C89" w:rsidP="00C95C2C">
      <w:pPr>
        <w:numPr>
          <w:ilvl w:val="0"/>
          <w:numId w:val="13"/>
        </w:numPr>
        <w:spacing w:before="100" w:beforeAutospacing="1" w:after="100" w:afterAutospacing="1"/>
        <w:rPr>
          <w:rFonts w:ascii="Calibri" w:eastAsia="Times New Roman" w:hAnsi="Calibri" w:cs="Calibri"/>
          <w:sz w:val="24"/>
          <w:szCs w:val="24"/>
          <w:lang w:eastAsia="da-DK"/>
        </w:rPr>
      </w:pPr>
      <w:proofErr w:type="spellStart"/>
      <w:r w:rsidRPr="00F00C68">
        <w:rPr>
          <w:rFonts w:ascii="Calibri" w:eastAsia="Times New Roman" w:hAnsi="Calibri" w:cs="Calibri"/>
          <w:b/>
          <w:bCs/>
          <w:sz w:val="24"/>
          <w:szCs w:val="24"/>
          <w:lang w:eastAsia="da-DK"/>
        </w:rPr>
        <w:t>Tydeliggør</w:t>
      </w:r>
      <w:proofErr w:type="spellEnd"/>
      <w:r w:rsidRPr="00F00C68">
        <w:rPr>
          <w:rFonts w:ascii="Calibri" w:eastAsia="Times New Roman" w:hAnsi="Calibri" w:cs="Calibri"/>
          <w:b/>
          <w:bCs/>
          <w:sz w:val="24"/>
          <w:szCs w:val="24"/>
          <w:lang w:eastAsia="da-DK"/>
        </w:rPr>
        <w:t xml:space="preserve"> de </w:t>
      </w:r>
      <w:proofErr w:type="spellStart"/>
      <w:r w:rsidRPr="00F00C68">
        <w:rPr>
          <w:rFonts w:ascii="Calibri" w:eastAsia="Times New Roman" w:hAnsi="Calibri" w:cs="Calibri"/>
          <w:b/>
          <w:bCs/>
          <w:sz w:val="24"/>
          <w:szCs w:val="24"/>
          <w:lang w:eastAsia="da-DK"/>
        </w:rPr>
        <w:t>danske</w:t>
      </w:r>
      <w:proofErr w:type="spellEnd"/>
      <w:r w:rsidRPr="00F00C68">
        <w:rPr>
          <w:rFonts w:ascii="Calibri" w:eastAsia="Times New Roman" w:hAnsi="Calibri" w:cs="Calibri"/>
          <w:b/>
          <w:bCs/>
          <w:sz w:val="24"/>
          <w:szCs w:val="24"/>
          <w:lang w:eastAsia="da-DK"/>
        </w:rPr>
        <w:t xml:space="preserve"> </w:t>
      </w:r>
      <w:proofErr w:type="spellStart"/>
      <w:r w:rsidRPr="00F00C68">
        <w:rPr>
          <w:rFonts w:ascii="Calibri" w:eastAsia="Times New Roman" w:hAnsi="Calibri" w:cs="Calibri"/>
          <w:b/>
          <w:bCs/>
          <w:sz w:val="24"/>
          <w:szCs w:val="24"/>
          <w:lang w:eastAsia="da-DK"/>
        </w:rPr>
        <w:t>medlemsorganisationers</w:t>
      </w:r>
      <w:proofErr w:type="spellEnd"/>
      <w:r w:rsidRPr="00F00C68">
        <w:rPr>
          <w:rFonts w:ascii="Calibri" w:eastAsia="Times New Roman" w:hAnsi="Calibri" w:cs="Calibri"/>
          <w:b/>
          <w:bCs/>
          <w:sz w:val="24"/>
          <w:szCs w:val="24"/>
          <w:lang w:eastAsia="da-DK"/>
        </w:rPr>
        <w:t xml:space="preserve"> </w:t>
      </w:r>
      <w:proofErr w:type="spellStart"/>
      <w:r w:rsidRPr="00F00C68">
        <w:rPr>
          <w:rFonts w:ascii="Calibri" w:eastAsia="Times New Roman" w:hAnsi="Calibri" w:cs="Calibri"/>
          <w:b/>
          <w:bCs/>
          <w:sz w:val="24"/>
          <w:szCs w:val="24"/>
          <w:lang w:eastAsia="da-DK"/>
        </w:rPr>
        <w:t>rolle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som</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langsigtede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politiske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udviklingsfaglige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aktører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i</w:t>
      </w:r>
      <w:proofErr w:type="spellEnd"/>
      <w:r w:rsidRPr="00F00C68">
        <w:rPr>
          <w:rFonts w:ascii="Calibri" w:eastAsia="Times New Roman" w:hAnsi="Calibri" w:cs="Calibri"/>
          <w:sz w:val="24"/>
          <w:szCs w:val="24"/>
          <w:lang w:eastAsia="da-DK"/>
        </w:rPr>
        <w:t xml:space="preserve"> et </w:t>
      </w:r>
      <w:proofErr w:type="spellStart"/>
      <w:r w:rsidRPr="00F00C68">
        <w:rPr>
          <w:rFonts w:ascii="Calibri" w:eastAsia="Times New Roman" w:hAnsi="Calibri" w:cs="Calibri"/>
          <w:sz w:val="24"/>
          <w:szCs w:val="24"/>
          <w:lang w:eastAsia="da-DK"/>
        </w:rPr>
        <w:t>globalt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civilsamfund</w:t>
      </w:r>
      <w:proofErr w:type="spellEnd"/>
      <w:r w:rsidRPr="00F00C68">
        <w:rPr>
          <w:rFonts w:ascii="Calibri" w:eastAsia="Times New Roman" w:hAnsi="Calibri" w:cs="Calibri"/>
          <w:sz w:val="24"/>
          <w:szCs w:val="24"/>
          <w:lang w:eastAsia="da-DK"/>
        </w:rPr>
        <w:t>.</w:t>
      </w:r>
    </w:p>
    <w:p w14:paraId="2191167E" w14:textId="77777777" w:rsidR="00CE5C89" w:rsidRPr="00F00C68" w:rsidRDefault="00CE5C89" w:rsidP="00C95C2C">
      <w:pPr>
        <w:numPr>
          <w:ilvl w:val="0"/>
          <w:numId w:val="13"/>
        </w:numPr>
        <w:spacing w:before="100" w:beforeAutospacing="1" w:after="100" w:afterAutospacing="1"/>
        <w:rPr>
          <w:rFonts w:ascii="Calibri" w:eastAsia="Times New Roman" w:hAnsi="Calibri" w:cs="Calibri"/>
          <w:sz w:val="24"/>
          <w:szCs w:val="24"/>
          <w:lang w:eastAsia="da-DK"/>
        </w:rPr>
      </w:pPr>
      <w:proofErr w:type="spellStart"/>
      <w:r w:rsidRPr="00F00C68">
        <w:rPr>
          <w:rFonts w:ascii="Calibri" w:eastAsia="Times New Roman" w:hAnsi="Calibri" w:cs="Calibri"/>
          <w:b/>
          <w:bCs/>
          <w:sz w:val="24"/>
          <w:szCs w:val="24"/>
          <w:lang w:eastAsia="da-DK"/>
        </w:rPr>
        <w:t>Nuancerer</w:t>
      </w:r>
      <w:proofErr w:type="spellEnd"/>
      <w:r w:rsidRPr="00F00C68">
        <w:rPr>
          <w:rFonts w:ascii="Calibri" w:eastAsia="Times New Roman" w:hAnsi="Calibri" w:cs="Calibri"/>
          <w:b/>
          <w:bCs/>
          <w:sz w:val="24"/>
          <w:szCs w:val="24"/>
          <w:lang w:eastAsia="da-DK"/>
        </w:rPr>
        <w:t xml:space="preserve"> </w:t>
      </w:r>
      <w:proofErr w:type="spellStart"/>
      <w:r w:rsidRPr="00F00C68">
        <w:rPr>
          <w:rFonts w:ascii="Calibri" w:eastAsia="Times New Roman" w:hAnsi="Calibri" w:cs="Calibri"/>
          <w:b/>
          <w:bCs/>
          <w:sz w:val="24"/>
          <w:szCs w:val="24"/>
          <w:lang w:eastAsia="da-DK"/>
        </w:rPr>
        <w:t>lokaliseringstilgangen</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så</w:t>
      </w:r>
      <w:proofErr w:type="spellEnd"/>
      <w:r w:rsidRPr="00F00C68">
        <w:rPr>
          <w:rFonts w:ascii="Calibri" w:eastAsia="Times New Roman" w:hAnsi="Calibri" w:cs="Calibri"/>
          <w:sz w:val="24"/>
          <w:szCs w:val="24"/>
          <w:lang w:eastAsia="da-DK"/>
        </w:rPr>
        <w:t xml:space="preserve"> den </w:t>
      </w:r>
      <w:proofErr w:type="spellStart"/>
      <w:r w:rsidRPr="00F00C68">
        <w:rPr>
          <w:rFonts w:ascii="Calibri" w:eastAsia="Times New Roman" w:hAnsi="Calibri" w:cs="Calibri"/>
          <w:sz w:val="24"/>
          <w:szCs w:val="24"/>
          <w:lang w:eastAsia="da-DK"/>
        </w:rPr>
        <w:t>eksplicit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forholder</w:t>
      </w:r>
      <w:proofErr w:type="spellEnd"/>
      <w:r w:rsidRPr="00F00C68">
        <w:rPr>
          <w:rFonts w:ascii="Calibri" w:eastAsia="Times New Roman" w:hAnsi="Calibri" w:cs="Calibri"/>
          <w:sz w:val="24"/>
          <w:szCs w:val="24"/>
          <w:lang w:eastAsia="da-DK"/>
        </w:rPr>
        <w:t xml:space="preserve"> sig </w:t>
      </w:r>
      <w:proofErr w:type="spellStart"/>
      <w:r w:rsidRPr="00F00C68">
        <w:rPr>
          <w:rFonts w:ascii="Calibri" w:eastAsia="Times New Roman" w:hAnsi="Calibri" w:cs="Calibri"/>
          <w:sz w:val="24"/>
          <w:szCs w:val="24"/>
          <w:lang w:eastAsia="da-DK"/>
        </w:rPr>
        <w:t>til</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magt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repræsentativitet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risiko</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ansvar</w:t>
      </w:r>
      <w:proofErr w:type="spellEnd"/>
      <w:r w:rsidRPr="00F00C68">
        <w:rPr>
          <w:rFonts w:ascii="Calibri" w:eastAsia="Times New Roman" w:hAnsi="Calibri" w:cs="Calibri"/>
          <w:sz w:val="24"/>
          <w:szCs w:val="24"/>
          <w:lang w:eastAsia="da-DK"/>
        </w:rPr>
        <w:t>.</w:t>
      </w:r>
    </w:p>
    <w:p w14:paraId="5618ADEC" w14:textId="77777777" w:rsidR="00CE5C89" w:rsidRPr="00F00C68" w:rsidRDefault="00CE5C89" w:rsidP="00C95C2C">
      <w:pPr>
        <w:numPr>
          <w:ilvl w:val="0"/>
          <w:numId w:val="13"/>
        </w:numPr>
        <w:spacing w:before="100" w:beforeAutospacing="1" w:after="100" w:afterAutospacing="1"/>
        <w:rPr>
          <w:rFonts w:ascii="Calibri" w:eastAsia="Times New Roman" w:hAnsi="Calibri" w:cs="Calibri"/>
          <w:sz w:val="24"/>
          <w:szCs w:val="24"/>
          <w:lang w:eastAsia="da-DK"/>
        </w:rPr>
      </w:pPr>
      <w:proofErr w:type="spellStart"/>
      <w:r w:rsidRPr="00F00C68">
        <w:rPr>
          <w:rFonts w:ascii="Calibri" w:eastAsia="Times New Roman" w:hAnsi="Calibri" w:cs="Calibri"/>
          <w:b/>
          <w:bCs/>
          <w:sz w:val="24"/>
          <w:szCs w:val="24"/>
          <w:lang w:eastAsia="da-DK"/>
        </w:rPr>
        <w:t>Indarbejder</w:t>
      </w:r>
      <w:proofErr w:type="spellEnd"/>
      <w:r w:rsidRPr="00F00C68">
        <w:rPr>
          <w:rFonts w:ascii="Calibri" w:eastAsia="Times New Roman" w:hAnsi="Calibri" w:cs="Calibri"/>
          <w:b/>
          <w:bCs/>
          <w:sz w:val="24"/>
          <w:szCs w:val="24"/>
          <w:lang w:eastAsia="da-DK"/>
        </w:rPr>
        <w:t xml:space="preserve"> </w:t>
      </w:r>
      <w:proofErr w:type="spellStart"/>
      <w:r w:rsidRPr="00F00C68">
        <w:rPr>
          <w:rFonts w:ascii="Calibri" w:eastAsia="Times New Roman" w:hAnsi="Calibri" w:cs="Calibri"/>
          <w:b/>
          <w:bCs/>
          <w:sz w:val="24"/>
          <w:szCs w:val="24"/>
          <w:lang w:eastAsia="da-DK"/>
        </w:rPr>
        <w:t>en</w:t>
      </w:r>
      <w:proofErr w:type="spellEnd"/>
      <w:r w:rsidRPr="00F00C68">
        <w:rPr>
          <w:rFonts w:ascii="Calibri" w:eastAsia="Times New Roman" w:hAnsi="Calibri" w:cs="Calibri"/>
          <w:b/>
          <w:bCs/>
          <w:sz w:val="24"/>
          <w:szCs w:val="24"/>
          <w:lang w:eastAsia="da-DK"/>
        </w:rPr>
        <w:t xml:space="preserve"> mere </w:t>
      </w:r>
      <w:proofErr w:type="spellStart"/>
      <w:r w:rsidRPr="00F00C68">
        <w:rPr>
          <w:rFonts w:ascii="Calibri" w:eastAsia="Times New Roman" w:hAnsi="Calibri" w:cs="Calibri"/>
          <w:b/>
          <w:bCs/>
          <w:sz w:val="24"/>
          <w:szCs w:val="24"/>
          <w:lang w:eastAsia="da-DK"/>
        </w:rPr>
        <w:t>eksplicit</w:t>
      </w:r>
      <w:proofErr w:type="spellEnd"/>
      <w:r w:rsidRPr="00F00C68">
        <w:rPr>
          <w:rFonts w:ascii="Calibri" w:eastAsia="Times New Roman" w:hAnsi="Calibri" w:cs="Calibri"/>
          <w:b/>
          <w:bCs/>
          <w:sz w:val="24"/>
          <w:szCs w:val="24"/>
          <w:lang w:eastAsia="da-DK"/>
        </w:rPr>
        <w:t xml:space="preserve"> </w:t>
      </w:r>
      <w:proofErr w:type="spellStart"/>
      <w:r w:rsidRPr="00F00C68">
        <w:rPr>
          <w:rFonts w:ascii="Calibri" w:eastAsia="Times New Roman" w:hAnsi="Calibri" w:cs="Calibri"/>
          <w:b/>
          <w:bCs/>
          <w:sz w:val="24"/>
          <w:szCs w:val="24"/>
          <w:lang w:eastAsia="da-DK"/>
        </w:rPr>
        <w:t>strategisk</w:t>
      </w:r>
      <w:proofErr w:type="spellEnd"/>
      <w:r w:rsidRPr="00F00C68">
        <w:rPr>
          <w:rFonts w:ascii="Calibri" w:eastAsia="Times New Roman" w:hAnsi="Calibri" w:cs="Calibri"/>
          <w:b/>
          <w:bCs/>
          <w:sz w:val="24"/>
          <w:szCs w:val="24"/>
          <w:lang w:eastAsia="da-DK"/>
        </w:rPr>
        <w:t xml:space="preserve"> </w:t>
      </w:r>
      <w:proofErr w:type="spellStart"/>
      <w:r w:rsidRPr="00F00C68">
        <w:rPr>
          <w:rFonts w:ascii="Calibri" w:eastAsia="Times New Roman" w:hAnsi="Calibri" w:cs="Calibri"/>
          <w:b/>
          <w:bCs/>
          <w:sz w:val="24"/>
          <w:szCs w:val="24"/>
          <w:lang w:eastAsia="da-DK"/>
        </w:rPr>
        <w:t>refleksion</w:t>
      </w:r>
      <w:proofErr w:type="spellEnd"/>
      <w:r w:rsidRPr="00F00C68">
        <w:rPr>
          <w:rFonts w:ascii="Calibri" w:eastAsia="Times New Roman" w:hAnsi="Calibri" w:cs="Calibri"/>
          <w:b/>
          <w:bCs/>
          <w:sz w:val="24"/>
          <w:szCs w:val="24"/>
          <w:lang w:eastAsia="da-DK"/>
        </w:rPr>
        <w:t xml:space="preserve"> over CISUs </w:t>
      </w:r>
      <w:proofErr w:type="spellStart"/>
      <w:r w:rsidRPr="00F00C68">
        <w:rPr>
          <w:rFonts w:ascii="Calibri" w:eastAsia="Times New Roman" w:hAnsi="Calibri" w:cs="Calibri"/>
          <w:b/>
          <w:bCs/>
          <w:sz w:val="24"/>
          <w:szCs w:val="24"/>
          <w:lang w:eastAsia="da-DK"/>
        </w:rPr>
        <w:t>finansieringsgrundlag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herunder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scenarier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prioriteringer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konsekvenser</w:t>
      </w:r>
      <w:proofErr w:type="spellEnd"/>
      <w:r w:rsidRPr="00F00C68">
        <w:rPr>
          <w:rFonts w:ascii="Calibri" w:eastAsia="Times New Roman" w:hAnsi="Calibri" w:cs="Calibri"/>
          <w:sz w:val="24"/>
          <w:szCs w:val="24"/>
          <w:lang w:eastAsia="da-DK"/>
        </w:rPr>
        <w:t>.</w:t>
      </w:r>
    </w:p>
    <w:p w14:paraId="0BD521E3" w14:textId="77777777" w:rsidR="00CE5C89" w:rsidRPr="00F00C68" w:rsidRDefault="00CE5C89" w:rsidP="00C95C2C">
      <w:pPr>
        <w:numPr>
          <w:ilvl w:val="0"/>
          <w:numId w:val="13"/>
        </w:numPr>
        <w:spacing w:before="100" w:beforeAutospacing="1" w:after="100" w:afterAutospacing="1"/>
        <w:rPr>
          <w:rFonts w:ascii="Calibri" w:eastAsia="Times New Roman" w:hAnsi="Calibri" w:cs="Calibri"/>
          <w:sz w:val="24"/>
          <w:szCs w:val="24"/>
          <w:lang w:eastAsia="da-DK"/>
        </w:rPr>
      </w:pPr>
      <w:proofErr w:type="spellStart"/>
      <w:r w:rsidRPr="00F00C68">
        <w:rPr>
          <w:rFonts w:ascii="Calibri" w:eastAsia="Times New Roman" w:hAnsi="Calibri" w:cs="Calibri"/>
          <w:sz w:val="24"/>
          <w:szCs w:val="24"/>
          <w:lang w:eastAsia="da-DK"/>
        </w:rPr>
        <w:t>Sikrer</w:t>
      </w:r>
      <w:proofErr w:type="spellEnd"/>
      <w:r w:rsidRPr="00F00C68">
        <w:rPr>
          <w:rFonts w:ascii="Calibri" w:eastAsia="Times New Roman" w:hAnsi="Calibri" w:cs="Calibri"/>
          <w:sz w:val="24"/>
          <w:szCs w:val="24"/>
          <w:lang w:eastAsia="da-DK"/>
        </w:rPr>
        <w:t xml:space="preserve">, at </w:t>
      </w:r>
      <w:proofErr w:type="spellStart"/>
      <w:r w:rsidRPr="00F00C68">
        <w:rPr>
          <w:rFonts w:ascii="Calibri" w:eastAsia="Times New Roman" w:hAnsi="Calibri" w:cs="Calibri"/>
          <w:sz w:val="24"/>
          <w:szCs w:val="24"/>
          <w:lang w:eastAsia="da-DK"/>
        </w:rPr>
        <w:t>ambitioner</w:t>
      </w:r>
      <w:proofErr w:type="spellEnd"/>
      <w:r w:rsidRPr="00F00C68">
        <w:rPr>
          <w:rFonts w:ascii="Calibri" w:eastAsia="Times New Roman" w:hAnsi="Calibri" w:cs="Calibri"/>
          <w:sz w:val="24"/>
          <w:szCs w:val="24"/>
          <w:lang w:eastAsia="da-DK"/>
        </w:rPr>
        <w:t xml:space="preserve"> om </w:t>
      </w:r>
      <w:proofErr w:type="spellStart"/>
      <w:r w:rsidRPr="00F00C68">
        <w:rPr>
          <w:rFonts w:ascii="Calibri" w:eastAsia="Times New Roman" w:hAnsi="Calibri" w:cs="Calibri"/>
          <w:sz w:val="24"/>
          <w:szCs w:val="24"/>
          <w:lang w:eastAsia="da-DK"/>
        </w:rPr>
        <w:t>lokalt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ledet</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udvikling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ikke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implementeres</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på</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bekostning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af</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solidariske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partnerskaber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fælles</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ansvar</w:t>
      </w:r>
      <w:proofErr w:type="spellEnd"/>
      <w:r w:rsidRPr="00F00C68">
        <w:rPr>
          <w:rFonts w:ascii="Calibri" w:eastAsia="Times New Roman" w:hAnsi="Calibri" w:cs="Calibri"/>
          <w:sz w:val="24"/>
          <w:szCs w:val="24"/>
          <w:lang w:eastAsia="da-DK"/>
        </w:rPr>
        <w:t>.</w:t>
      </w:r>
    </w:p>
    <w:p w14:paraId="0A81AB34" w14:textId="77777777" w:rsidR="00CE5C89" w:rsidRPr="00C95C2C" w:rsidRDefault="00CE5C89" w:rsidP="00CE5C89">
      <w:pPr>
        <w:spacing w:before="100" w:beforeAutospacing="1" w:after="100" w:afterAutospacing="1"/>
        <w:outlineLvl w:val="2"/>
        <w:rPr>
          <w:rFonts w:ascii="Calibri" w:eastAsia="Times New Roman" w:hAnsi="Calibri" w:cs="Calibri"/>
          <w:b/>
          <w:bCs/>
          <w:sz w:val="28"/>
          <w:szCs w:val="28"/>
          <w:lang w:eastAsia="da-DK"/>
        </w:rPr>
      </w:pPr>
      <w:proofErr w:type="spellStart"/>
      <w:r w:rsidRPr="00C95C2C">
        <w:rPr>
          <w:rFonts w:ascii="Calibri" w:eastAsia="Times New Roman" w:hAnsi="Calibri" w:cs="Calibri"/>
          <w:b/>
          <w:bCs/>
          <w:sz w:val="28"/>
          <w:szCs w:val="28"/>
          <w:lang w:eastAsia="da-DK"/>
        </w:rPr>
        <w:t>Afsluttende</w:t>
      </w:r>
      <w:proofErr w:type="spellEnd"/>
      <w:r w:rsidRPr="00C95C2C">
        <w:rPr>
          <w:rFonts w:ascii="Calibri" w:eastAsia="Times New Roman" w:hAnsi="Calibri" w:cs="Calibri"/>
          <w:b/>
          <w:bCs/>
          <w:sz w:val="28"/>
          <w:szCs w:val="28"/>
          <w:lang w:eastAsia="da-DK"/>
        </w:rPr>
        <w:t xml:space="preserve"> </w:t>
      </w:r>
      <w:proofErr w:type="spellStart"/>
      <w:r w:rsidRPr="00C95C2C">
        <w:rPr>
          <w:rFonts w:ascii="Calibri" w:eastAsia="Times New Roman" w:hAnsi="Calibri" w:cs="Calibri"/>
          <w:b/>
          <w:bCs/>
          <w:sz w:val="28"/>
          <w:szCs w:val="28"/>
          <w:lang w:eastAsia="da-DK"/>
        </w:rPr>
        <w:t>bemærkning</w:t>
      </w:r>
      <w:proofErr w:type="spellEnd"/>
    </w:p>
    <w:p w14:paraId="2B91A409" w14:textId="77777777" w:rsidR="00CE5C89" w:rsidRDefault="00CE5C89" w:rsidP="00CE5C89">
      <w:pPr>
        <w:spacing w:before="100" w:beforeAutospacing="1" w:after="100" w:afterAutospacing="1"/>
        <w:rPr>
          <w:rFonts w:ascii="Calibri" w:eastAsia="Times New Roman" w:hAnsi="Calibri" w:cs="Calibri"/>
          <w:sz w:val="24"/>
          <w:szCs w:val="24"/>
          <w:lang w:eastAsia="da-DK"/>
        </w:rPr>
      </w:pPr>
      <w:r w:rsidRPr="00F00C68">
        <w:rPr>
          <w:rFonts w:ascii="Calibri" w:eastAsia="Times New Roman" w:hAnsi="Calibri" w:cs="Calibri"/>
          <w:sz w:val="24"/>
          <w:szCs w:val="24"/>
          <w:lang w:eastAsia="da-DK"/>
        </w:rPr>
        <w:t xml:space="preserve">Vi </w:t>
      </w:r>
      <w:proofErr w:type="spellStart"/>
      <w:r w:rsidRPr="00F00C68">
        <w:rPr>
          <w:rFonts w:ascii="Calibri" w:eastAsia="Times New Roman" w:hAnsi="Calibri" w:cs="Calibri"/>
          <w:sz w:val="24"/>
          <w:szCs w:val="24"/>
          <w:lang w:eastAsia="da-DK"/>
        </w:rPr>
        <w:t>deler</w:t>
      </w:r>
      <w:proofErr w:type="spellEnd"/>
      <w:r w:rsidRPr="00F00C68">
        <w:rPr>
          <w:rFonts w:ascii="Calibri" w:eastAsia="Times New Roman" w:hAnsi="Calibri" w:cs="Calibri"/>
          <w:sz w:val="24"/>
          <w:szCs w:val="24"/>
          <w:lang w:eastAsia="da-DK"/>
        </w:rPr>
        <w:t xml:space="preserve"> CISUs ambition om at </w:t>
      </w:r>
      <w:proofErr w:type="spellStart"/>
      <w:r w:rsidRPr="00F00C68">
        <w:rPr>
          <w:rFonts w:ascii="Calibri" w:eastAsia="Times New Roman" w:hAnsi="Calibri" w:cs="Calibri"/>
          <w:sz w:val="24"/>
          <w:szCs w:val="24"/>
          <w:lang w:eastAsia="da-DK"/>
        </w:rPr>
        <w:t>styrke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civilsamfundets</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rolle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i</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en</w:t>
      </w:r>
      <w:proofErr w:type="spellEnd"/>
      <w:r w:rsidRPr="00F00C68">
        <w:rPr>
          <w:rFonts w:ascii="Calibri" w:eastAsia="Times New Roman" w:hAnsi="Calibri" w:cs="Calibri"/>
          <w:sz w:val="24"/>
          <w:szCs w:val="24"/>
          <w:lang w:eastAsia="da-DK"/>
        </w:rPr>
        <w:t xml:space="preserve"> mere </w:t>
      </w:r>
      <w:proofErr w:type="spellStart"/>
      <w:r w:rsidRPr="00F00C68">
        <w:rPr>
          <w:rFonts w:ascii="Calibri" w:eastAsia="Times New Roman" w:hAnsi="Calibri" w:cs="Calibri"/>
          <w:sz w:val="24"/>
          <w:szCs w:val="24"/>
          <w:lang w:eastAsia="da-DK"/>
        </w:rPr>
        <w:t>kompleks</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ulig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verden</w:t>
      </w:r>
      <w:proofErr w:type="spellEnd"/>
      <w:r w:rsidRPr="00F00C68">
        <w:rPr>
          <w:rFonts w:ascii="Calibri" w:eastAsia="Times New Roman" w:hAnsi="Calibri" w:cs="Calibri"/>
          <w:sz w:val="24"/>
          <w:szCs w:val="24"/>
          <w:lang w:eastAsia="da-DK"/>
        </w:rPr>
        <w:t xml:space="preserve">. Netop </w:t>
      </w:r>
      <w:proofErr w:type="spellStart"/>
      <w:r w:rsidRPr="00F00C68">
        <w:rPr>
          <w:rFonts w:ascii="Calibri" w:eastAsia="Times New Roman" w:hAnsi="Calibri" w:cs="Calibri"/>
          <w:sz w:val="24"/>
          <w:szCs w:val="24"/>
          <w:lang w:eastAsia="da-DK"/>
        </w:rPr>
        <w:t>derfor</w:t>
      </w:r>
      <w:proofErr w:type="spellEnd"/>
      <w:r w:rsidRPr="00F00C68">
        <w:rPr>
          <w:rFonts w:ascii="Calibri" w:eastAsia="Times New Roman" w:hAnsi="Calibri" w:cs="Calibri"/>
          <w:sz w:val="24"/>
          <w:szCs w:val="24"/>
          <w:lang w:eastAsia="da-DK"/>
        </w:rPr>
        <w:t xml:space="preserve"> er det </w:t>
      </w:r>
      <w:proofErr w:type="spellStart"/>
      <w:r w:rsidRPr="00F00C68">
        <w:rPr>
          <w:rFonts w:ascii="Calibri" w:eastAsia="Times New Roman" w:hAnsi="Calibri" w:cs="Calibri"/>
          <w:sz w:val="24"/>
          <w:szCs w:val="24"/>
          <w:lang w:eastAsia="da-DK"/>
        </w:rPr>
        <w:t>afgørende</w:t>
      </w:r>
      <w:proofErr w:type="spellEnd"/>
      <w:r w:rsidRPr="00F00C68">
        <w:rPr>
          <w:rFonts w:ascii="Calibri" w:eastAsia="Times New Roman" w:hAnsi="Calibri" w:cs="Calibri"/>
          <w:sz w:val="24"/>
          <w:szCs w:val="24"/>
          <w:lang w:eastAsia="da-DK"/>
        </w:rPr>
        <w:t xml:space="preserve">, at </w:t>
      </w:r>
      <w:proofErr w:type="spellStart"/>
      <w:r w:rsidRPr="00F00C68">
        <w:rPr>
          <w:rFonts w:ascii="Calibri" w:eastAsia="Times New Roman" w:hAnsi="Calibri" w:cs="Calibri"/>
          <w:sz w:val="24"/>
          <w:szCs w:val="24"/>
          <w:lang w:eastAsia="da-DK"/>
        </w:rPr>
        <w:t>strategien</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i</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højere</w:t>
      </w:r>
      <w:proofErr w:type="spellEnd"/>
      <w:r w:rsidRPr="00F00C68">
        <w:rPr>
          <w:rFonts w:ascii="Calibri" w:eastAsia="Times New Roman" w:hAnsi="Calibri" w:cs="Calibri"/>
          <w:sz w:val="24"/>
          <w:szCs w:val="24"/>
          <w:lang w:eastAsia="da-DK"/>
        </w:rPr>
        <w:t xml:space="preserve"> grad </w:t>
      </w:r>
      <w:proofErr w:type="spellStart"/>
      <w:r w:rsidRPr="00F00C68">
        <w:rPr>
          <w:rFonts w:ascii="Calibri" w:eastAsia="Times New Roman" w:hAnsi="Calibri" w:cs="Calibri"/>
          <w:sz w:val="24"/>
          <w:szCs w:val="24"/>
          <w:lang w:eastAsia="da-DK"/>
        </w:rPr>
        <w:t>balancerer</w:t>
      </w:r>
      <w:proofErr w:type="spellEnd"/>
      <w:r w:rsidRPr="00F00C68">
        <w:rPr>
          <w:rFonts w:ascii="Calibri" w:eastAsia="Times New Roman" w:hAnsi="Calibri" w:cs="Calibri"/>
          <w:sz w:val="24"/>
          <w:szCs w:val="24"/>
          <w:lang w:eastAsia="da-DK"/>
        </w:rPr>
        <w:t xml:space="preserve"> visioner om </w:t>
      </w:r>
      <w:proofErr w:type="spellStart"/>
      <w:r w:rsidRPr="00F00C68">
        <w:rPr>
          <w:rFonts w:ascii="Calibri" w:eastAsia="Times New Roman" w:hAnsi="Calibri" w:cs="Calibri"/>
          <w:sz w:val="24"/>
          <w:szCs w:val="24"/>
          <w:lang w:eastAsia="da-DK"/>
        </w:rPr>
        <w:t>lokalisering</w:t>
      </w:r>
      <w:proofErr w:type="spellEnd"/>
      <w:r w:rsidRPr="00F00C68">
        <w:rPr>
          <w:rFonts w:ascii="Calibri" w:eastAsia="Times New Roman" w:hAnsi="Calibri" w:cs="Calibri"/>
          <w:sz w:val="24"/>
          <w:szCs w:val="24"/>
          <w:lang w:eastAsia="da-DK"/>
        </w:rPr>
        <w:t xml:space="preserve"> med </w:t>
      </w:r>
      <w:proofErr w:type="spellStart"/>
      <w:r w:rsidRPr="00F00C68">
        <w:rPr>
          <w:rFonts w:ascii="Calibri" w:eastAsia="Times New Roman" w:hAnsi="Calibri" w:cs="Calibri"/>
          <w:sz w:val="24"/>
          <w:szCs w:val="24"/>
          <w:lang w:eastAsia="da-DK"/>
        </w:rPr>
        <w:t>en</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klar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anerkendelse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af</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danske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civilsamfundsorganisationers</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lastRenderedPageBreak/>
        <w:t>fortsatte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relevans</w:t>
      </w:r>
      <w:proofErr w:type="spellEnd"/>
      <w:r w:rsidRPr="00F00C68">
        <w:rPr>
          <w:rFonts w:ascii="Calibri" w:eastAsia="Times New Roman" w:hAnsi="Calibri" w:cs="Calibri"/>
          <w:sz w:val="24"/>
          <w:szCs w:val="24"/>
          <w:lang w:eastAsia="da-DK"/>
        </w:rPr>
        <w:t xml:space="preserve"> – </w:t>
      </w:r>
      <w:proofErr w:type="spellStart"/>
      <w:r w:rsidRPr="00F00C68">
        <w:rPr>
          <w:rFonts w:ascii="Calibri" w:eastAsia="Times New Roman" w:hAnsi="Calibri" w:cs="Calibri"/>
          <w:sz w:val="24"/>
          <w:szCs w:val="24"/>
          <w:lang w:eastAsia="da-DK"/>
        </w:rPr>
        <w:t>og</w:t>
      </w:r>
      <w:proofErr w:type="spellEnd"/>
      <w:r w:rsidRPr="00F00C68">
        <w:rPr>
          <w:rFonts w:ascii="Calibri" w:eastAsia="Times New Roman" w:hAnsi="Calibri" w:cs="Calibri"/>
          <w:sz w:val="24"/>
          <w:szCs w:val="24"/>
          <w:lang w:eastAsia="da-DK"/>
        </w:rPr>
        <w:t xml:space="preserve"> med </w:t>
      </w:r>
      <w:proofErr w:type="spellStart"/>
      <w:r w:rsidRPr="00F00C68">
        <w:rPr>
          <w:rFonts w:ascii="Calibri" w:eastAsia="Times New Roman" w:hAnsi="Calibri" w:cs="Calibri"/>
          <w:sz w:val="24"/>
          <w:szCs w:val="24"/>
          <w:lang w:eastAsia="da-DK"/>
        </w:rPr>
        <w:t>en</w:t>
      </w:r>
      <w:proofErr w:type="spellEnd"/>
      <w:r w:rsidRPr="00F00C68">
        <w:rPr>
          <w:rFonts w:ascii="Calibri" w:eastAsia="Times New Roman" w:hAnsi="Calibri" w:cs="Calibri"/>
          <w:sz w:val="24"/>
          <w:szCs w:val="24"/>
          <w:lang w:eastAsia="da-DK"/>
        </w:rPr>
        <w:t xml:space="preserve"> mere </w:t>
      </w:r>
      <w:proofErr w:type="spellStart"/>
      <w:r w:rsidRPr="00F00C68">
        <w:rPr>
          <w:rFonts w:ascii="Calibri" w:eastAsia="Times New Roman" w:hAnsi="Calibri" w:cs="Calibri"/>
          <w:sz w:val="24"/>
          <w:szCs w:val="24"/>
          <w:lang w:eastAsia="da-DK"/>
        </w:rPr>
        <w:t>ærlig</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drøftelse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af</w:t>
      </w:r>
      <w:proofErr w:type="spellEnd"/>
      <w:r w:rsidRPr="00F00C68">
        <w:rPr>
          <w:rFonts w:ascii="Calibri" w:eastAsia="Times New Roman" w:hAnsi="Calibri" w:cs="Calibri"/>
          <w:sz w:val="24"/>
          <w:szCs w:val="24"/>
          <w:lang w:eastAsia="da-DK"/>
        </w:rPr>
        <w:t xml:space="preserve"> de </w:t>
      </w:r>
      <w:proofErr w:type="spellStart"/>
      <w:r w:rsidRPr="00F00C68">
        <w:rPr>
          <w:rFonts w:ascii="Calibri" w:eastAsia="Times New Roman" w:hAnsi="Calibri" w:cs="Calibri"/>
          <w:sz w:val="24"/>
          <w:szCs w:val="24"/>
          <w:lang w:eastAsia="da-DK"/>
        </w:rPr>
        <w:t>økonomiske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forudsætninger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som</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ambitionerne</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hviler</w:t>
      </w:r>
      <w:proofErr w:type="spellEnd"/>
      <w:r w:rsidRPr="00F00C68">
        <w:rPr>
          <w:rFonts w:ascii="Calibri" w:eastAsia="Times New Roman" w:hAnsi="Calibri" w:cs="Calibri"/>
          <w:sz w:val="24"/>
          <w:szCs w:val="24"/>
          <w:lang w:eastAsia="da-DK"/>
        </w:rPr>
        <w:t xml:space="preserve"> </w:t>
      </w:r>
      <w:proofErr w:type="spellStart"/>
      <w:r w:rsidRPr="00F00C68">
        <w:rPr>
          <w:rFonts w:ascii="Calibri" w:eastAsia="Times New Roman" w:hAnsi="Calibri" w:cs="Calibri"/>
          <w:sz w:val="24"/>
          <w:szCs w:val="24"/>
          <w:lang w:eastAsia="da-DK"/>
        </w:rPr>
        <w:t>på</w:t>
      </w:r>
      <w:proofErr w:type="spellEnd"/>
      <w:r w:rsidRPr="00F00C68">
        <w:rPr>
          <w:rFonts w:ascii="Calibri" w:eastAsia="Times New Roman" w:hAnsi="Calibri" w:cs="Calibri"/>
          <w:sz w:val="24"/>
          <w:szCs w:val="24"/>
          <w:lang w:eastAsia="da-DK"/>
        </w:rPr>
        <w:t>.</w:t>
      </w:r>
    </w:p>
    <w:p w14:paraId="4E9DC67D" w14:textId="03D3DBA1" w:rsidR="00C95C2C" w:rsidRPr="00C95C2C" w:rsidRDefault="00C95C2C" w:rsidP="00CE5C89">
      <w:pPr>
        <w:spacing w:before="100" w:beforeAutospacing="1" w:after="100" w:afterAutospacing="1"/>
        <w:rPr>
          <w:rFonts w:ascii="Calibri" w:eastAsia="Times New Roman" w:hAnsi="Calibri" w:cs="Calibri"/>
          <w:sz w:val="24"/>
          <w:szCs w:val="24"/>
          <w:lang w:eastAsia="da-DK"/>
        </w:rPr>
      </w:pPr>
      <w:proofErr w:type="spellStart"/>
      <w:r w:rsidRPr="00C95C2C">
        <w:rPr>
          <w:rFonts w:ascii="Calibri" w:eastAsia="Times New Roman" w:hAnsi="Calibri" w:cs="Calibri"/>
          <w:sz w:val="24"/>
          <w:szCs w:val="24"/>
          <w:lang w:eastAsia="da-DK"/>
        </w:rPr>
        <w:t>På</w:t>
      </w:r>
      <w:proofErr w:type="spellEnd"/>
      <w:r w:rsidRPr="00C95C2C">
        <w:rPr>
          <w:rFonts w:ascii="Calibri" w:eastAsia="Times New Roman" w:hAnsi="Calibri" w:cs="Calibri"/>
          <w:sz w:val="24"/>
          <w:szCs w:val="24"/>
          <w:lang w:eastAsia="da-DK"/>
        </w:rPr>
        <w:t xml:space="preserve"> </w:t>
      </w:r>
      <w:proofErr w:type="spellStart"/>
      <w:r w:rsidRPr="00C95C2C">
        <w:rPr>
          <w:rFonts w:ascii="Calibri" w:eastAsia="Times New Roman" w:hAnsi="Calibri" w:cs="Calibri"/>
          <w:sz w:val="24"/>
          <w:szCs w:val="24"/>
          <w:lang w:eastAsia="da-DK"/>
        </w:rPr>
        <w:t>vegne</w:t>
      </w:r>
      <w:proofErr w:type="spellEnd"/>
      <w:r w:rsidRPr="00C95C2C">
        <w:rPr>
          <w:rFonts w:ascii="Calibri" w:eastAsia="Times New Roman" w:hAnsi="Calibri" w:cs="Calibri"/>
          <w:sz w:val="24"/>
          <w:szCs w:val="24"/>
          <w:lang w:eastAsia="da-DK"/>
        </w:rPr>
        <w:t xml:space="preserve"> </w:t>
      </w:r>
      <w:proofErr w:type="spellStart"/>
      <w:r w:rsidRPr="00C95C2C">
        <w:rPr>
          <w:rFonts w:ascii="Calibri" w:eastAsia="Times New Roman" w:hAnsi="Calibri" w:cs="Calibri"/>
          <w:sz w:val="24"/>
          <w:szCs w:val="24"/>
          <w:lang w:eastAsia="da-DK"/>
        </w:rPr>
        <w:t>af</w:t>
      </w:r>
      <w:proofErr w:type="spellEnd"/>
      <w:r w:rsidRPr="00C95C2C">
        <w:rPr>
          <w:rFonts w:ascii="Calibri" w:eastAsia="Times New Roman" w:hAnsi="Calibri" w:cs="Calibri"/>
          <w:sz w:val="24"/>
          <w:szCs w:val="24"/>
          <w:lang w:eastAsia="da-DK"/>
        </w:rPr>
        <w:t>:</w:t>
      </w:r>
    </w:p>
    <w:p w14:paraId="150AA5EE" w14:textId="40D58C30" w:rsidR="00C95C2C" w:rsidRPr="00C95C2C" w:rsidRDefault="00C95C2C" w:rsidP="00C95C2C">
      <w:pPr>
        <w:pStyle w:val="NormalWeb"/>
        <w:rPr>
          <w:rFonts w:ascii="Calibri" w:hAnsi="Calibri" w:cs="Calibri"/>
        </w:rPr>
      </w:pPr>
      <w:r w:rsidRPr="00C95C2C">
        <w:rPr>
          <w:rFonts w:ascii="Calibri" w:hAnsi="Calibri" w:cs="Calibri"/>
        </w:rPr>
        <w:t>100% for Børnene</w:t>
      </w:r>
    </w:p>
    <w:p w14:paraId="69C3A65D" w14:textId="414241D6" w:rsidR="00C95C2C" w:rsidRPr="00C95C2C" w:rsidRDefault="00C95C2C" w:rsidP="00C95C2C">
      <w:pPr>
        <w:pStyle w:val="NormalWeb"/>
        <w:rPr>
          <w:rFonts w:ascii="Calibri" w:hAnsi="Calibri" w:cs="Calibri"/>
        </w:rPr>
      </w:pPr>
      <w:r w:rsidRPr="00C95C2C">
        <w:rPr>
          <w:rFonts w:ascii="Calibri" w:hAnsi="Calibri" w:cs="Calibri"/>
        </w:rPr>
        <w:t>Aktion Børnehjælp</w:t>
      </w:r>
    </w:p>
    <w:p w14:paraId="11D22005" w14:textId="2EF85FCD" w:rsidR="00C95C2C" w:rsidRPr="00C95C2C" w:rsidRDefault="00C95C2C" w:rsidP="00C95C2C">
      <w:pPr>
        <w:pStyle w:val="NormalWeb"/>
        <w:rPr>
          <w:rFonts w:ascii="Calibri" w:hAnsi="Calibri" w:cs="Calibri"/>
        </w:rPr>
      </w:pPr>
      <w:r w:rsidRPr="00C95C2C">
        <w:rPr>
          <w:rFonts w:ascii="Calibri" w:hAnsi="Calibri" w:cs="Calibri"/>
        </w:rPr>
        <w:t>ATOS – Alternatives to Separation</w:t>
      </w:r>
    </w:p>
    <w:p w14:paraId="45231850" w14:textId="5BB12453" w:rsidR="00C95C2C" w:rsidRPr="00C95C2C" w:rsidRDefault="00C95C2C" w:rsidP="00C95C2C">
      <w:pPr>
        <w:pStyle w:val="NormalWeb"/>
        <w:rPr>
          <w:rFonts w:ascii="Calibri" w:hAnsi="Calibri" w:cs="Calibri"/>
        </w:rPr>
      </w:pPr>
      <w:r w:rsidRPr="00C95C2C">
        <w:rPr>
          <w:rFonts w:ascii="Calibri" w:hAnsi="Calibri" w:cs="Calibri"/>
        </w:rPr>
        <w:t>Bedre Syn til Afrika</w:t>
      </w:r>
    </w:p>
    <w:p w14:paraId="6E688D40" w14:textId="46F88478" w:rsidR="00C95C2C" w:rsidRPr="00C95C2C" w:rsidRDefault="00C95C2C" w:rsidP="00C95C2C">
      <w:pPr>
        <w:pStyle w:val="NormalWeb"/>
        <w:rPr>
          <w:rFonts w:ascii="Calibri" w:hAnsi="Calibri" w:cs="Calibri"/>
        </w:rPr>
      </w:pPr>
      <w:r w:rsidRPr="00C95C2C">
        <w:rPr>
          <w:rFonts w:ascii="Calibri" w:hAnsi="Calibri" w:cs="Calibri"/>
        </w:rPr>
        <w:t>Civil Connections Community Foundation</w:t>
      </w:r>
    </w:p>
    <w:p w14:paraId="3BFFC870" w14:textId="24F234C5" w:rsidR="00C95C2C" w:rsidRPr="00C95C2C" w:rsidRDefault="00C95C2C" w:rsidP="00C95C2C">
      <w:pPr>
        <w:pStyle w:val="NormalWeb"/>
        <w:rPr>
          <w:rFonts w:ascii="Calibri" w:hAnsi="Calibri" w:cs="Calibri"/>
        </w:rPr>
      </w:pPr>
      <w:r w:rsidRPr="00C95C2C">
        <w:rPr>
          <w:rFonts w:ascii="Calibri" w:hAnsi="Calibri" w:cs="Calibri"/>
        </w:rPr>
        <w:t>Dansk Congolesisk Forening</w:t>
      </w:r>
    </w:p>
    <w:p w14:paraId="5EB931A6" w14:textId="1FE25428" w:rsidR="00C95C2C" w:rsidRPr="00C95C2C" w:rsidRDefault="00C95C2C" w:rsidP="00C95C2C">
      <w:pPr>
        <w:pStyle w:val="NormalWeb"/>
        <w:rPr>
          <w:rFonts w:ascii="Calibri" w:hAnsi="Calibri" w:cs="Calibri"/>
        </w:rPr>
      </w:pPr>
      <w:r w:rsidRPr="00C95C2C">
        <w:rPr>
          <w:rFonts w:ascii="Calibri" w:hAnsi="Calibri" w:cs="Calibri"/>
        </w:rPr>
        <w:t>Dansk-tanzaniansk Netværk for Undervisning</w:t>
      </w:r>
    </w:p>
    <w:p w14:paraId="01B299A8" w14:textId="02A77689" w:rsidR="00C95C2C" w:rsidRPr="00C95C2C" w:rsidRDefault="00C95C2C" w:rsidP="00C95C2C">
      <w:pPr>
        <w:pStyle w:val="NormalWeb"/>
        <w:rPr>
          <w:rFonts w:ascii="Calibri" w:hAnsi="Calibri" w:cs="Calibri"/>
        </w:rPr>
      </w:pPr>
      <w:r w:rsidRPr="00C95C2C">
        <w:rPr>
          <w:rFonts w:ascii="Calibri" w:hAnsi="Calibri" w:cs="Calibri"/>
        </w:rPr>
        <w:t>Dansk Vietnamesisk Forening</w:t>
      </w:r>
    </w:p>
    <w:p w14:paraId="3BBD682C" w14:textId="53C6749C" w:rsidR="00C95C2C" w:rsidRPr="00C95C2C" w:rsidRDefault="00C95C2C" w:rsidP="00C95C2C">
      <w:pPr>
        <w:pStyle w:val="NormalWeb"/>
        <w:rPr>
          <w:rFonts w:ascii="Calibri" w:hAnsi="Calibri" w:cs="Calibri"/>
        </w:rPr>
      </w:pPr>
      <w:r w:rsidRPr="00C95C2C">
        <w:rPr>
          <w:rFonts w:ascii="Calibri" w:hAnsi="Calibri" w:cs="Calibri"/>
        </w:rPr>
        <w:t>Heritage International</w:t>
      </w:r>
    </w:p>
    <w:p w14:paraId="6C5224EB" w14:textId="6A4C07E3" w:rsidR="00C95C2C" w:rsidRPr="00C95C2C" w:rsidRDefault="00C95C2C" w:rsidP="00C95C2C">
      <w:pPr>
        <w:pStyle w:val="NormalWeb"/>
        <w:rPr>
          <w:rFonts w:ascii="Calibri" w:hAnsi="Calibri" w:cs="Calibri"/>
        </w:rPr>
      </w:pPr>
      <w:r w:rsidRPr="00C95C2C">
        <w:rPr>
          <w:rFonts w:ascii="Calibri" w:hAnsi="Calibri" w:cs="Calibri"/>
        </w:rPr>
        <w:t>IGF Danmark</w:t>
      </w:r>
    </w:p>
    <w:p w14:paraId="265F4069" w14:textId="41F12F4D" w:rsidR="00C95C2C" w:rsidRPr="00C95C2C" w:rsidRDefault="00C95C2C" w:rsidP="00C95C2C">
      <w:pPr>
        <w:pStyle w:val="NormalWeb"/>
        <w:rPr>
          <w:rFonts w:ascii="Calibri" w:hAnsi="Calibri" w:cs="Calibri"/>
        </w:rPr>
      </w:pPr>
      <w:r w:rsidRPr="00C95C2C">
        <w:rPr>
          <w:rFonts w:ascii="Calibri" w:hAnsi="Calibri" w:cs="Calibri"/>
        </w:rPr>
        <w:t>KULU (Kvindernes U-landsudvalg)</w:t>
      </w:r>
    </w:p>
    <w:p w14:paraId="2F36CB58" w14:textId="2ED0C46D" w:rsidR="00C95C2C" w:rsidRPr="00C95C2C" w:rsidRDefault="00C95C2C" w:rsidP="00C95C2C">
      <w:pPr>
        <w:pStyle w:val="NormalWeb"/>
        <w:rPr>
          <w:rFonts w:ascii="Calibri" w:hAnsi="Calibri" w:cs="Calibri"/>
        </w:rPr>
      </w:pPr>
      <w:r w:rsidRPr="00C95C2C">
        <w:rPr>
          <w:rFonts w:ascii="Calibri" w:hAnsi="Calibri" w:cs="Calibri"/>
        </w:rPr>
        <w:t>Mi Cuerpo / Min Krop</w:t>
      </w:r>
    </w:p>
    <w:p w14:paraId="6423C895" w14:textId="69B741EC" w:rsidR="00C95C2C" w:rsidRPr="00C95C2C" w:rsidRDefault="00C95C2C" w:rsidP="00C95C2C">
      <w:pPr>
        <w:pStyle w:val="NormalWeb"/>
        <w:rPr>
          <w:rFonts w:ascii="Calibri" w:hAnsi="Calibri" w:cs="Calibri"/>
        </w:rPr>
      </w:pPr>
      <w:r w:rsidRPr="00C95C2C">
        <w:rPr>
          <w:rFonts w:ascii="Calibri" w:hAnsi="Calibri" w:cs="Calibri"/>
        </w:rPr>
        <w:t>Periamma / Ggaba – Support Disabled Children</w:t>
      </w:r>
    </w:p>
    <w:p w14:paraId="4BD2DF42" w14:textId="5D58B8E2" w:rsidR="00C95C2C" w:rsidRPr="00C95C2C" w:rsidRDefault="00C95C2C" w:rsidP="00C95C2C">
      <w:pPr>
        <w:pStyle w:val="NormalWeb"/>
        <w:rPr>
          <w:rFonts w:ascii="Calibri" w:hAnsi="Calibri" w:cs="Calibri"/>
        </w:rPr>
      </w:pPr>
      <w:r w:rsidRPr="00C95C2C">
        <w:rPr>
          <w:rFonts w:ascii="Calibri" w:hAnsi="Calibri" w:cs="Calibri"/>
        </w:rPr>
        <w:t>SDG World</w:t>
      </w:r>
    </w:p>
    <w:p w14:paraId="73CBCCBA" w14:textId="3473BCF1" w:rsidR="00C95C2C" w:rsidRPr="00C95C2C" w:rsidRDefault="00C95C2C" w:rsidP="00C95C2C">
      <w:pPr>
        <w:pStyle w:val="NormalWeb"/>
        <w:rPr>
          <w:rFonts w:ascii="Calibri" w:hAnsi="Calibri" w:cs="Calibri"/>
        </w:rPr>
      </w:pPr>
      <w:r w:rsidRPr="00C95C2C">
        <w:rPr>
          <w:rFonts w:ascii="Calibri" w:hAnsi="Calibri" w:cs="Calibri"/>
        </w:rPr>
        <w:t>Seniorer uden Grænser</w:t>
      </w:r>
    </w:p>
    <w:p w14:paraId="6C79EF08" w14:textId="6C8CD170" w:rsidR="00C95C2C" w:rsidRPr="00C95C2C" w:rsidRDefault="00C95C2C" w:rsidP="00C95C2C">
      <w:pPr>
        <w:pStyle w:val="NormalWeb"/>
        <w:rPr>
          <w:rFonts w:ascii="Calibri" w:hAnsi="Calibri" w:cs="Calibri"/>
        </w:rPr>
      </w:pPr>
      <w:r w:rsidRPr="00C95C2C">
        <w:rPr>
          <w:rFonts w:ascii="Calibri" w:hAnsi="Calibri" w:cs="Calibri"/>
        </w:rPr>
        <w:t>Skoleliv i Nepal</w:t>
      </w:r>
    </w:p>
    <w:p w14:paraId="1CD402AA" w14:textId="0BF18F3B" w:rsidR="00C95C2C" w:rsidRPr="00C95C2C" w:rsidRDefault="00C95C2C" w:rsidP="00C95C2C">
      <w:pPr>
        <w:pStyle w:val="NormalWeb"/>
        <w:rPr>
          <w:rFonts w:ascii="Calibri" w:hAnsi="Calibri" w:cs="Calibri"/>
        </w:rPr>
      </w:pPr>
      <w:r w:rsidRPr="00C95C2C">
        <w:rPr>
          <w:rFonts w:ascii="Calibri" w:hAnsi="Calibri" w:cs="Calibri"/>
        </w:rPr>
        <w:t>Spor Media</w:t>
      </w:r>
    </w:p>
    <w:p w14:paraId="0C76F7DF" w14:textId="5CDE7317" w:rsidR="00C95C2C" w:rsidRPr="00C95C2C" w:rsidRDefault="00C95C2C" w:rsidP="00C95C2C">
      <w:pPr>
        <w:pStyle w:val="NormalWeb"/>
        <w:rPr>
          <w:rFonts w:ascii="Calibri" w:hAnsi="Calibri" w:cs="Calibri"/>
        </w:rPr>
      </w:pPr>
      <w:r w:rsidRPr="00C95C2C">
        <w:rPr>
          <w:rFonts w:ascii="Calibri" w:hAnsi="Calibri" w:cs="Calibri"/>
        </w:rPr>
        <w:t>The Danish Minorities Centre for Human Rights and Development</w:t>
      </w:r>
    </w:p>
    <w:p w14:paraId="4B0FDDC2" w14:textId="53E314B4" w:rsidR="00C95C2C" w:rsidRPr="00C95C2C" w:rsidRDefault="00C95C2C" w:rsidP="00C95C2C">
      <w:pPr>
        <w:pStyle w:val="NormalWeb"/>
        <w:rPr>
          <w:rFonts w:ascii="Calibri" w:hAnsi="Calibri" w:cs="Calibri"/>
        </w:rPr>
      </w:pPr>
      <w:r w:rsidRPr="00C95C2C">
        <w:rPr>
          <w:rFonts w:ascii="Calibri" w:hAnsi="Calibri" w:cs="Calibri"/>
        </w:rPr>
        <w:t>Togo Esome</w:t>
      </w:r>
    </w:p>
    <w:p w14:paraId="3ABB3AB6" w14:textId="756865F7" w:rsidR="00C95C2C" w:rsidRPr="00C95C2C" w:rsidRDefault="00C95C2C" w:rsidP="00C95C2C">
      <w:pPr>
        <w:pStyle w:val="NormalWeb"/>
        <w:rPr>
          <w:rFonts w:ascii="Calibri" w:hAnsi="Calibri" w:cs="Calibri"/>
        </w:rPr>
      </w:pPr>
      <w:r w:rsidRPr="00C95C2C">
        <w:rPr>
          <w:rFonts w:ascii="Calibri" w:hAnsi="Calibri" w:cs="Calibri"/>
        </w:rPr>
        <w:t>Ubumi Prisons Initiative</w:t>
      </w:r>
    </w:p>
    <w:p w14:paraId="3BC82CC9" w14:textId="1B394A2E" w:rsidR="00C95C2C" w:rsidRPr="00C95C2C" w:rsidRDefault="00C95C2C" w:rsidP="00C95C2C">
      <w:pPr>
        <w:pStyle w:val="NormalWeb"/>
        <w:rPr>
          <w:rFonts w:ascii="Calibri" w:hAnsi="Calibri" w:cs="Calibri"/>
        </w:rPr>
      </w:pPr>
      <w:r w:rsidRPr="00C95C2C">
        <w:rPr>
          <w:rFonts w:ascii="Calibri" w:hAnsi="Calibri" w:cs="Calibri"/>
        </w:rPr>
        <w:lastRenderedPageBreak/>
        <w:t>Ulandsforeningen Svalerne</w:t>
      </w:r>
    </w:p>
    <w:p w14:paraId="096AFE9A" w14:textId="611D9D6F" w:rsidR="00C95C2C" w:rsidRPr="00C95C2C" w:rsidRDefault="00C95C2C" w:rsidP="00C95C2C">
      <w:pPr>
        <w:pStyle w:val="NormalWeb"/>
        <w:rPr>
          <w:rFonts w:ascii="Calibri" w:hAnsi="Calibri" w:cs="Calibri"/>
        </w:rPr>
      </w:pPr>
      <w:r w:rsidRPr="00C95C2C">
        <w:rPr>
          <w:rFonts w:ascii="Calibri" w:hAnsi="Calibri" w:cs="Calibri"/>
        </w:rPr>
        <w:t>WAWCAS</w:t>
      </w:r>
    </w:p>
    <w:p w14:paraId="167AD7CA" w14:textId="77777777" w:rsidR="00C95C2C" w:rsidRPr="00F00C68" w:rsidRDefault="00C95C2C" w:rsidP="00CE5C89">
      <w:pPr>
        <w:spacing w:before="100" w:beforeAutospacing="1" w:after="100" w:afterAutospacing="1"/>
        <w:rPr>
          <w:rFonts w:ascii="Calibri" w:eastAsia="Times New Roman" w:hAnsi="Calibri" w:cs="Calibri"/>
          <w:sz w:val="24"/>
          <w:szCs w:val="24"/>
          <w:lang w:eastAsia="da-DK"/>
        </w:rPr>
      </w:pPr>
    </w:p>
    <w:p w14:paraId="5E224F8C" w14:textId="77777777" w:rsidR="00CE5C89" w:rsidRPr="00503B7A" w:rsidRDefault="00CE5C89">
      <w:pPr>
        <w:rPr>
          <w:rFonts w:asciiTheme="majorHAnsi" w:hAnsiTheme="majorHAnsi" w:cstheme="majorHAnsi"/>
          <w:lang w:val="da-DK"/>
        </w:rPr>
      </w:pPr>
    </w:p>
    <w:sectPr w:rsidR="00CE5C89" w:rsidRPr="00503B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058E4BC1"/>
    <w:multiLevelType w:val="multilevel"/>
    <w:tmpl w:val="DD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93577"/>
    <w:multiLevelType w:val="multilevel"/>
    <w:tmpl w:val="8FAA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103BE"/>
    <w:multiLevelType w:val="multilevel"/>
    <w:tmpl w:val="9A9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3446D"/>
    <w:multiLevelType w:val="multilevel"/>
    <w:tmpl w:val="A798DF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432582">
    <w:abstractNumId w:val="8"/>
  </w:num>
  <w:num w:numId="2" w16cid:durableId="1003044939">
    <w:abstractNumId w:val="6"/>
  </w:num>
  <w:num w:numId="3" w16cid:durableId="1869755549">
    <w:abstractNumId w:val="5"/>
  </w:num>
  <w:num w:numId="4" w16cid:durableId="1668827287">
    <w:abstractNumId w:val="4"/>
  </w:num>
  <w:num w:numId="5" w16cid:durableId="18629659">
    <w:abstractNumId w:val="7"/>
  </w:num>
  <w:num w:numId="6" w16cid:durableId="1890140301">
    <w:abstractNumId w:val="3"/>
  </w:num>
  <w:num w:numId="7" w16cid:durableId="1675641256">
    <w:abstractNumId w:val="2"/>
  </w:num>
  <w:num w:numId="8" w16cid:durableId="1483697784">
    <w:abstractNumId w:val="1"/>
  </w:num>
  <w:num w:numId="9" w16cid:durableId="501941274">
    <w:abstractNumId w:val="0"/>
  </w:num>
  <w:num w:numId="10" w16cid:durableId="609554550">
    <w:abstractNumId w:val="12"/>
  </w:num>
  <w:num w:numId="11" w16cid:durableId="369302085">
    <w:abstractNumId w:val="11"/>
  </w:num>
  <w:num w:numId="12" w16cid:durableId="1530603459">
    <w:abstractNumId w:val="10"/>
  </w:num>
  <w:num w:numId="13" w16cid:durableId="1639649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245"/>
    <w:rsid w:val="00130555"/>
    <w:rsid w:val="0015074B"/>
    <w:rsid w:val="002048B3"/>
    <w:rsid w:val="00216E5E"/>
    <w:rsid w:val="0029639D"/>
    <w:rsid w:val="002F2E7A"/>
    <w:rsid w:val="00326F90"/>
    <w:rsid w:val="00503B7A"/>
    <w:rsid w:val="0053353B"/>
    <w:rsid w:val="005D4196"/>
    <w:rsid w:val="008575C4"/>
    <w:rsid w:val="00AA1D8D"/>
    <w:rsid w:val="00B47730"/>
    <w:rsid w:val="00B652CF"/>
    <w:rsid w:val="00C95C2C"/>
    <w:rsid w:val="00CB0664"/>
    <w:rsid w:val="00CE5C89"/>
    <w:rsid w:val="00DA3EB6"/>
    <w:rsid w:val="00F00C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EE22C"/>
  <w14:defaultImageDpi w14:val="300"/>
  <w15:docId w15:val="{B309E623-56CF-4141-8057-24BDC96A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rrektur">
    <w:name w:val="Revision"/>
    <w:hidden/>
    <w:uiPriority w:val="99"/>
    <w:semiHidden/>
    <w:rsid w:val="00130555"/>
    <w:pPr>
      <w:spacing w:after="0" w:line="240" w:lineRule="auto"/>
    </w:pPr>
  </w:style>
  <w:style w:type="paragraph" w:styleId="NormalWeb">
    <w:name w:val="Normal (Web)"/>
    <w:basedOn w:val="Normal"/>
    <w:uiPriority w:val="99"/>
    <w:unhideWhenUsed/>
    <w:rsid w:val="001305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942</Words>
  <Characters>6826</Characters>
  <Application>Microsoft Office Word</Application>
  <DocSecurity>0</DocSecurity>
  <Lines>115</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100pct microsoft</cp:lastModifiedBy>
  <cp:revision>2</cp:revision>
  <dcterms:created xsi:type="dcterms:W3CDTF">2026-01-15T18:47:00Z</dcterms:created>
  <dcterms:modified xsi:type="dcterms:W3CDTF">2026-01-15T18:47:00Z</dcterms:modified>
  <cp:category/>
</cp:coreProperties>
</file>