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4"/>
        <w:gridCol w:w="3024"/>
        <w:gridCol w:w="675"/>
        <w:gridCol w:w="675"/>
        <w:gridCol w:w="3540"/>
      </w:tblGrid>
      <w:tr w:rsidR="00F50387" w:rsidRPr="00C4540F" w14:paraId="3183F187" w14:textId="77777777" w:rsidTr="3ED1B64E">
        <w:trPr>
          <w:cantSplit/>
          <w:trHeight w:val="426"/>
        </w:trPr>
        <w:tc>
          <w:tcPr>
            <w:tcW w:w="0" w:type="auto"/>
            <w:gridSpan w:val="3"/>
            <w:tcBorders>
              <w:top w:val="nil"/>
              <w:left w:val="nil"/>
              <w:bottom w:val="single" w:sz="36" w:space="0" w:color="auto"/>
              <w:right w:val="nil"/>
            </w:tcBorders>
          </w:tcPr>
          <w:p w14:paraId="3BB49A91" w14:textId="7FDEFA9B" w:rsidR="0044042C" w:rsidRPr="00903E83" w:rsidRDefault="005328B3" w:rsidP="00E53A05">
            <w:pPr>
              <w:pStyle w:val="Overskrift1"/>
              <w:spacing w:before="0"/>
              <w:rPr>
                <w:color w:val="auto"/>
                <w:lang w:val="da-DK"/>
              </w:rPr>
            </w:pPr>
            <w:r w:rsidRPr="00903E83">
              <w:rPr>
                <w:color w:val="auto"/>
                <w:lang w:val="da-DK"/>
              </w:rPr>
              <w:t xml:space="preserve">Bilag </w:t>
            </w:r>
            <w:r w:rsidR="00A74EAE" w:rsidRPr="00A74EAE">
              <w:rPr>
                <w:color w:val="auto"/>
                <w:lang w:val="da-DK"/>
              </w:rPr>
              <w:t>6</w:t>
            </w:r>
            <w:r w:rsidR="006A65A7" w:rsidRPr="00A74EAE">
              <w:rPr>
                <w:color w:val="auto"/>
                <w:lang w:val="da-DK"/>
              </w:rPr>
              <w:t>.1</w:t>
            </w:r>
            <w:r w:rsidR="00C4540F" w:rsidRPr="00A74EAE">
              <w:rPr>
                <w:color w:val="auto"/>
                <w:lang w:val="da-DK"/>
              </w:rPr>
              <w:t>.</w:t>
            </w:r>
            <w:r w:rsidR="00862A4E" w:rsidRPr="00A74EAE">
              <w:rPr>
                <w:color w:val="auto"/>
                <w:lang w:val="da-DK"/>
              </w:rPr>
              <w:t xml:space="preserve">: </w:t>
            </w:r>
            <w:r w:rsidR="00E332FD" w:rsidRPr="00A74EAE">
              <w:rPr>
                <w:color w:val="auto"/>
                <w:lang w:val="da-DK"/>
              </w:rPr>
              <w:t>I</w:t>
            </w:r>
            <w:r w:rsidR="00361D93" w:rsidRPr="00A74EAE">
              <w:rPr>
                <w:color w:val="auto"/>
                <w:lang w:val="da-DK"/>
              </w:rPr>
              <w:t>n</w:t>
            </w:r>
            <w:r w:rsidR="00361D93" w:rsidRPr="00903E83">
              <w:rPr>
                <w:color w:val="auto"/>
                <w:lang w:val="da-DK"/>
              </w:rPr>
              <w:t>dstilling til Bestyrelsen</w:t>
            </w:r>
          </w:p>
        </w:tc>
        <w:tc>
          <w:tcPr>
            <w:tcW w:w="0" w:type="auto"/>
            <w:gridSpan w:val="2"/>
            <w:tcBorders>
              <w:top w:val="nil"/>
              <w:left w:val="nil"/>
              <w:bottom w:val="single" w:sz="36" w:space="0" w:color="auto"/>
              <w:right w:val="nil"/>
            </w:tcBorders>
          </w:tcPr>
          <w:p w14:paraId="1A9A6E3E" w14:textId="368F210C" w:rsidR="0044042C" w:rsidRPr="00C2309B" w:rsidRDefault="001A4E57" w:rsidP="00E53A05">
            <w:pPr>
              <w:pStyle w:val="Overskrift1"/>
              <w:spacing w:before="0"/>
              <w:rPr>
                <w:color w:val="auto"/>
                <w:lang w:val="da-DK"/>
              </w:rPr>
            </w:pPr>
            <w:r w:rsidRPr="00C2309B">
              <w:rPr>
                <w:color w:val="auto"/>
                <w:lang w:val="da-DK"/>
              </w:rPr>
              <w:t xml:space="preserve">Mødedato: </w:t>
            </w:r>
            <w:r w:rsidR="001669C9">
              <w:rPr>
                <w:color w:val="auto"/>
                <w:lang w:val="da-DK"/>
              </w:rPr>
              <w:t>03.10.2025</w:t>
            </w:r>
          </w:p>
        </w:tc>
      </w:tr>
      <w:tr w:rsidR="001C7FE5" w:rsidRPr="00BF6AEE" w14:paraId="138AA8E9" w14:textId="77777777" w:rsidTr="00A041C5">
        <w:trPr>
          <w:trHeight w:val="415"/>
        </w:trPr>
        <w:tc>
          <w:tcPr>
            <w:tcW w:w="1701" w:type="dxa"/>
            <w:tcMar>
              <w:top w:w="284" w:type="dxa"/>
              <w:bottom w:w="284" w:type="dxa"/>
            </w:tcMar>
          </w:tcPr>
          <w:p w14:paraId="2DD599F1" w14:textId="0E3DDB7D" w:rsidR="00CE4515" w:rsidRPr="00C2309B" w:rsidRDefault="00CE4515" w:rsidP="00EA3F89">
            <w:pPr>
              <w:spacing w:after="0"/>
              <w:rPr>
                <w:b/>
                <w:lang w:val="da-DK"/>
              </w:rPr>
            </w:pPr>
            <w:r w:rsidRPr="00C2309B">
              <w:rPr>
                <w:b/>
                <w:lang w:val="da-DK"/>
              </w:rPr>
              <w:t>Punkt:</w:t>
            </w:r>
            <w:r w:rsidR="00862A4E" w:rsidRPr="00C2309B">
              <w:rPr>
                <w:b/>
                <w:lang w:val="da-DK"/>
              </w:rPr>
              <w:t xml:space="preserve"> </w:t>
            </w:r>
            <w:r w:rsidR="00D417FC">
              <w:rPr>
                <w:b/>
                <w:lang w:val="da-DK"/>
              </w:rPr>
              <w:t>6</w:t>
            </w:r>
          </w:p>
        </w:tc>
        <w:tc>
          <w:tcPr>
            <w:tcW w:w="7937" w:type="dxa"/>
            <w:gridSpan w:val="4"/>
            <w:tcMar>
              <w:top w:w="284" w:type="dxa"/>
              <w:bottom w:w="284" w:type="dxa"/>
            </w:tcMar>
          </w:tcPr>
          <w:p w14:paraId="767F7A7B" w14:textId="1137D8D6" w:rsidR="00CE4515" w:rsidRPr="0047055B" w:rsidRDefault="008C62ED" w:rsidP="00FC0F38">
            <w:pPr>
              <w:spacing w:after="0"/>
              <w:rPr>
                <w:lang w:val="da-DK"/>
              </w:rPr>
            </w:pPr>
            <w:r w:rsidRPr="008C62ED">
              <w:rPr>
                <w:lang w:val="da-DK"/>
              </w:rPr>
              <w:t>Indstilling v. Halvårsregnskaber 2025, budgetopdateringer &amp; CSP+ rulleplansbudget 2025-2029</w:t>
            </w:r>
          </w:p>
        </w:tc>
      </w:tr>
      <w:tr w:rsidR="00F50387" w:rsidRPr="00251693" w14:paraId="1E8E7078" w14:textId="77777777" w:rsidTr="00A041C5">
        <w:trPr>
          <w:trHeight w:val="630"/>
        </w:trPr>
        <w:tc>
          <w:tcPr>
            <w:tcW w:w="1701" w:type="dxa"/>
            <w:tcMar>
              <w:top w:w="284" w:type="dxa"/>
              <w:bottom w:w="284" w:type="dxa"/>
            </w:tcMar>
          </w:tcPr>
          <w:p w14:paraId="497EBF98" w14:textId="77777777" w:rsidR="00A433B1" w:rsidRPr="00305B56" w:rsidRDefault="00CE4515" w:rsidP="00E0247B">
            <w:pPr>
              <w:spacing w:after="0"/>
              <w:rPr>
                <w:lang w:val="da-DK"/>
              </w:rPr>
            </w:pPr>
            <w:r w:rsidRPr="00305B56">
              <w:rPr>
                <w:lang w:val="da-DK"/>
              </w:rPr>
              <w:t xml:space="preserve">Ansvarlig i </w:t>
            </w:r>
            <w:r w:rsidR="005471A3" w:rsidRPr="00305B56">
              <w:rPr>
                <w:lang w:val="da-DK"/>
              </w:rPr>
              <w:t>bestyrelsen</w:t>
            </w:r>
            <w:r w:rsidRPr="00305B56">
              <w:rPr>
                <w:lang w:val="da-DK"/>
              </w:rPr>
              <w:t>:</w:t>
            </w:r>
          </w:p>
        </w:tc>
        <w:tc>
          <w:tcPr>
            <w:tcW w:w="2795" w:type="dxa"/>
            <w:tcMar>
              <w:top w:w="284" w:type="dxa"/>
              <w:bottom w:w="284" w:type="dxa"/>
            </w:tcMar>
          </w:tcPr>
          <w:p w14:paraId="1E8918F7" w14:textId="7DC208CF" w:rsidR="00CE4515" w:rsidRPr="00251693" w:rsidRDefault="001669C9" w:rsidP="00E0247B">
            <w:pPr>
              <w:spacing w:after="0"/>
              <w:rPr>
                <w:lang w:val="da-DK"/>
              </w:rPr>
            </w:pPr>
            <w:r>
              <w:rPr>
                <w:lang w:val="da-DK"/>
              </w:rPr>
              <w:t>Torsten</w:t>
            </w:r>
          </w:p>
        </w:tc>
        <w:tc>
          <w:tcPr>
            <w:tcW w:w="1882" w:type="dxa"/>
            <w:gridSpan w:val="2"/>
          </w:tcPr>
          <w:p w14:paraId="0C8F810B" w14:textId="77777777" w:rsidR="00CE4515" w:rsidRPr="00251693" w:rsidRDefault="00CE4515" w:rsidP="00E0247B">
            <w:pPr>
              <w:spacing w:after="0"/>
            </w:pPr>
            <w:r w:rsidRPr="00C2309B">
              <w:rPr>
                <w:lang w:val="da-DK"/>
              </w:rPr>
              <w:t>Ansvarlig</w:t>
            </w:r>
            <w:r w:rsidR="003E2F06">
              <w:rPr>
                <w:lang w:val="da-DK"/>
              </w:rPr>
              <w:t>e</w:t>
            </w:r>
            <w:r w:rsidRPr="00C2309B">
              <w:rPr>
                <w:lang w:val="da-DK"/>
              </w:rPr>
              <w:t xml:space="preserve"> </w:t>
            </w:r>
            <w:r w:rsidR="003E2F06">
              <w:rPr>
                <w:lang w:val="da-DK"/>
              </w:rPr>
              <w:t xml:space="preserve">i </w:t>
            </w:r>
            <w:r w:rsidRPr="00B87B5E">
              <w:rPr>
                <w:lang w:val="da-DK"/>
              </w:rPr>
              <w:t>sekretariatet</w:t>
            </w:r>
            <w:r w:rsidRPr="00251693">
              <w:t>:</w:t>
            </w:r>
          </w:p>
        </w:tc>
        <w:tc>
          <w:tcPr>
            <w:tcW w:w="3260" w:type="dxa"/>
          </w:tcPr>
          <w:p w14:paraId="78563725" w14:textId="135E1C80" w:rsidR="00CE4515" w:rsidRPr="00251693" w:rsidRDefault="000B76EB" w:rsidP="00E0247B">
            <w:pPr>
              <w:spacing w:after="0"/>
            </w:pPr>
            <w:r>
              <w:t xml:space="preserve">Jeef, Bolette </w:t>
            </w:r>
          </w:p>
        </w:tc>
      </w:tr>
      <w:tr w:rsidR="001C7FE5" w:rsidRPr="00BF6AEE" w14:paraId="0BB942D3" w14:textId="77777777" w:rsidTr="3ED1B64E">
        <w:trPr>
          <w:trHeight w:val="651"/>
        </w:trPr>
        <w:tc>
          <w:tcPr>
            <w:tcW w:w="1701" w:type="dxa"/>
            <w:tcMar>
              <w:top w:w="255" w:type="dxa"/>
              <w:bottom w:w="284" w:type="dxa"/>
            </w:tcMar>
          </w:tcPr>
          <w:p w14:paraId="597D5FF8" w14:textId="77777777" w:rsidR="00CE4515" w:rsidRPr="00305B56" w:rsidRDefault="00CE4515" w:rsidP="00E0247B">
            <w:pPr>
              <w:spacing w:after="0"/>
            </w:pPr>
            <w:r w:rsidRPr="00305B56">
              <w:rPr>
                <w:lang w:val="da-DK"/>
              </w:rPr>
              <w:t>Beslutning</w:t>
            </w:r>
            <w:r w:rsidRPr="00305B56">
              <w:t>:</w:t>
            </w:r>
          </w:p>
        </w:tc>
        <w:tc>
          <w:tcPr>
            <w:tcW w:w="7937" w:type="dxa"/>
            <w:gridSpan w:val="4"/>
            <w:tcMar>
              <w:top w:w="255" w:type="dxa"/>
              <w:bottom w:w="284" w:type="dxa"/>
            </w:tcMar>
          </w:tcPr>
          <w:p w14:paraId="570BAF76" w14:textId="4AEABB4B" w:rsidR="00A74EAE" w:rsidRDefault="0047055B" w:rsidP="00995436">
            <w:pPr>
              <w:spacing w:after="0"/>
              <w:rPr>
                <w:rFonts w:eastAsiaTheme="majorEastAsia"/>
                <w:lang w:val="da-DK"/>
              </w:rPr>
            </w:pPr>
            <w:r w:rsidRPr="00615445">
              <w:rPr>
                <w:rFonts w:eastAsiaTheme="majorEastAsia"/>
                <w:lang w:val="da-DK"/>
              </w:rPr>
              <w:t xml:space="preserve">Bestyrelsen </w:t>
            </w:r>
            <w:r w:rsidR="00246FB6" w:rsidRPr="00615445">
              <w:rPr>
                <w:rFonts w:eastAsiaTheme="majorEastAsia"/>
                <w:lang w:val="da-DK"/>
              </w:rPr>
              <w:t>godkender</w:t>
            </w:r>
            <w:r w:rsidRPr="00615445">
              <w:rPr>
                <w:rFonts w:eastAsiaTheme="majorEastAsia"/>
                <w:lang w:val="da-DK"/>
              </w:rPr>
              <w:t xml:space="preserve"> </w:t>
            </w:r>
            <w:r w:rsidR="00615445">
              <w:rPr>
                <w:rFonts w:eastAsiaTheme="majorEastAsia"/>
                <w:lang w:val="da-DK"/>
              </w:rPr>
              <w:t xml:space="preserve">CSP+ </w:t>
            </w:r>
            <w:r w:rsidR="001E7B7C" w:rsidRPr="00615445">
              <w:rPr>
                <w:rFonts w:eastAsiaTheme="majorEastAsia"/>
                <w:lang w:val="da-DK"/>
              </w:rPr>
              <w:t>halvårsregnskab</w:t>
            </w:r>
            <w:r w:rsidR="00B37BD4" w:rsidRPr="00615445">
              <w:rPr>
                <w:rFonts w:eastAsiaTheme="majorEastAsia"/>
                <w:lang w:val="da-DK"/>
              </w:rPr>
              <w:t xml:space="preserve"> 2025</w:t>
            </w:r>
            <w:r w:rsidR="001E7B7C" w:rsidRPr="00615445">
              <w:rPr>
                <w:rFonts w:eastAsiaTheme="majorEastAsia"/>
                <w:lang w:val="da-DK"/>
              </w:rPr>
              <w:t xml:space="preserve"> </w:t>
            </w:r>
            <w:r w:rsidR="00B37BD4" w:rsidRPr="00615445">
              <w:rPr>
                <w:rFonts w:eastAsiaTheme="majorEastAsia"/>
                <w:lang w:val="da-DK"/>
              </w:rPr>
              <w:t xml:space="preserve">samt </w:t>
            </w:r>
            <w:r w:rsidR="00615445">
              <w:rPr>
                <w:rFonts w:eastAsiaTheme="majorEastAsia"/>
                <w:lang w:val="da-DK"/>
              </w:rPr>
              <w:t xml:space="preserve">CSP+ </w:t>
            </w:r>
            <w:r w:rsidR="00B37BD4" w:rsidRPr="00615445">
              <w:rPr>
                <w:rFonts w:eastAsiaTheme="majorEastAsia"/>
                <w:lang w:val="da-DK"/>
              </w:rPr>
              <w:t>rulleplansbudget</w:t>
            </w:r>
            <w:r w:rsidR="002D64D3">
              <w:rPr>
                <w:rFonts w:eastAsiaTheme="majorEastAsia"/>
                <w:lang w:val="da-DK"/>
              </w:rPr>
              <w:t>tet, som er budgetudkast 2026, samt overslag 2027</w:t>
            </w:r>
            <w:r w:rsidR="00B37BD4" w:rsidRPr="00615445">
              <w:rPr>
                <w:rFonts w:eastAsiaTheme="majorEastAsia"/>
                <w:lang w:val="da-DK"/>
              </w:rPr>
              <w:t>-202</w:t>
            </w:r>
            <w:r w:rsidR="00A0747A">
              <w:rPr>
                <w:rFonts w:eastAsiaTheme="majorEastAsia"/>
                <w:lang w:val="da-DK"/>
              </w:rPr>
              <w:t>9</w:t>
            </w:r>
            <w:r w:rsidR="001E7B7C" w:rsidRPr="00615445">
              <w:rPr>
                <w:rFonts w:eastAsiaTheme="majorEastAsia"/>
                <w:lang w:val="da-DK"/>
              </w:rPr>
              <w:t xml:space="preserve"> (Bilag </w:t>
            </w:r>
            <w:r w:rsidR="00B37BD4" w:rsidRPr="00615445">
              <w:rPr>
                <w:rFonts w:eastAsiaTheme="majorEastAsia"/>
                <w:lang w:val="da-DK"/>
              </w:rPr>
              <w:t>6.</w:t>
            </w:r>
            <w:r w:rsidR="00B37BD4" w:rsidRPr="00A0747A">
              <w:rPr>
                <w:rFonts w:eastAsiaTheme="majorEastAsia"/>
                <w:lang w:val="da-DK"/>
              </w:rPr>
              <w:t>1.a</w:t>
            </w:r>
            <w:r w:rsidR="001E7B7C" w:rsidRPr="00A0747A">
              <w:rPr>
                <w:rFonts w:eastAsiaTheme="majorEastAsia"/>
                <w:lang w:val="da-DK"/>
              </w:rPr>
              <w:t>)</w:t>
            </w:r>
            <w:r w:rsidR="00A74EAE" w:rsidRPr="00A0747A">
              <w:rPr>
                <w:rFonts w:eastAsiaTheme="majorEastAsia"/>
                <w:lang w:val="da-DK"/>
              </w:rPr>
              <w:t>.</w:t>
            </w:r>
            <w:r w:rsidR="00A74EAE">
              <w:rPr>
                <w:rFonts w:eastAsiaTheme="majorEastAsia"/>
                <w:lang w:val="da-DK"/>
              </w:rPr>
              <w:t xml:space="preserve"> </w:t>
            </w:r>
          </w:p>
          <w:p w14:paraId="4CE7758A" w14:textId="1F55AB48" w:rsidR="00A74EAE" w:rsidRDefault="00A74EAE" w:rsidP="00995436">
            <w:pPr>
              <w:spacing w:after="0"/>
              <w:rPr>
                <w:rFonts w:eastAsiaTheme="majorEastAsia"/>
                <w:lang w:val="da-DK"/>
              </w:rPr>
            </w:pPr>
            <w:r>
              <w:rPr>
                <w:rFonts w:eastAsiaTheme="majorEastAsia"/>
                <w:lang w:val="da-DK"/>
              </w:rPr>
              <w:t xml:space="preserve">Bestyrelsen godkender </w:t>
            </w:r>
            <w:r w:rsidR="00B37BD4" w:rsidRPr="00615445">
              <w:rPr>
                <w:rFonts w:eastAsiaTheme="majorEastAsia"/>
                <w:lang w:val="da-DK"/>
              </w:rPr>
              <w:t>foreningens halvårsregnskab og budgetopdatering 2025 samt budgetudkast for 2026 (bilag 6.1.</w:t>
            </w:r>
            <w:r w:rsidR="00A0747A">
              <w:rPr>
                <w:rFonts w:eastAsiaTheme="majorEastAsia"/>
                <w:lang w:val="da-DK"/>
              </w:rPr>
              <w:t>b</w:t>
            </w:r>
            <w:r w:rsidR="00B37BD4" w:rsidRPr="00615445">
              <w:rPr>
                <w:rFonts w:eastAsiaTheme="majorEastAsia"/>
                <w:lang w:val="da-DK"/>
              </w:rPr>
              <w:t xml:space="preserve">). </w:t>
            </w:r>
          </w:p>
          <w:p w14:paraId="634FE962" w14:textId="7AA4786E" w:rsidR="00D12DB5" w:rsidRPr="00615445" w:rsidRDefault="00B37BD4" w:rsidP="00995436">
            <w:pPr>
              <w:spacing w:after="0"/>
              <w:rPr>
                <w:rFonts w:eastAsiaTheme="majorEastAsia"/>
                <w:lang w:val="da-DK"/>
              </w:rPr>
            </w:pPr>
            <w:r w:rsidRPr="00615445">
              <w:rPr>
                <w:rFonts w:eastAsiaTheme="majorEastAsia"/>
                <w:lang w:val="da-DK"/>
              </w:rPr>
              <w:t xml:space="preserve">Bestyrelsen tager </w:t>
            </w:r>
            <w:r w:rsidR="0047055B" w:rsidRPr="00615445">
              <w:rPr>
                <w:rFonts w:eastAsiaTheme="majorEastAsia"/>
                <w:lang w:val="da-DK"/>
              </w:rPr>
              <w:t>halvårsregnskaber for DERF</w:t>
            </w:r>
            <w:r w:rsidRPr="00615445">
              <w:rPr>
                <w:rFonts w:eastAsiaTheme="majorEastAsia"/>
                <w:lang w:val="da-DK"/>
              </w:rPr>
              <w:t>,</w:t>
            </w:r>
            <w:r w:rsidR="0047055B" w:rsidRPr="00615445">
              <w:rPr>
                <w:rFonts w:eastAsiaTheme="majorEastAsia"/>
                <w:lang w:val="da-DK"/>
              </w:rPr>
              <w:t xml:space="preserve"> OPEN </w:t>
            </w:r>
            <w:r w:rsidRPr="00615445">
              <w:rPr>
                <w:rFonts w:eastAsiaTheme="majorEastAsia"/>
                <w:lang w:val="da-DK"/>
              </w:rPr>
              <w:t xml:space="preserve">og Connect </w:t>
            </w:r>
            <w:r w:rsidR="0047055B" w:rsidRPr="00615445">
              <w:rPr>
                <w:rFonts w:eastAsiaTheme="majorEastAsia"/>
                <w:lang w:val="da-DK"/>
              </w:rPr>
              <w:t>202</w:t>
            </w:r>
            <w:r w:rsidRPr="00615445">
              <w:rPr>
                <w:rFonts w:eastAsiaTheme="majorEastAsia"/>
                <w:lang w:val="da-DK"/>
              </w:rPr>
              <w:t xml:space="preserve">5 </w:t>
            </w:r>
            <w:r w:rsidR="005D57C0" w:rsidRPr="00615445">
              <w:rPr>
                <w:rFonts w:eastAsiaTheme="majorEastAsia"/>
                <w:lang w:val="da-DK"/>
              </w:rPr>
              <w:t xml:space="preserve">til efterretning (Bilag </w:t>
            </w:r>
            <w:r w:rsidRPr="00615445">
              <w:rPr>
                <w:rFonts w:eastAsiaTheme="majorEastAsia"/>
                <w:lang w:val="da-DK"/>
              </w:rPr>
              <w:t>6</w:t>
            </w:r>
            <w:r w:rsidR="005D57C0" w:rsidRPr="00615445">
              <w:rPr>
                <w:rFonts w:eastAsiaTheme="majorEastAsia"/>
                <w:lang w:val="da-DK"/>
              </w:rPr>
              <w:t>.1</w:t>
            </w:r>
            <w:r w:rsidR="00A0747A">
              <w:rPr>
                <w:rFonts w:eastAsiaTheme="majorEastAsia"/>
                <w:lang w:val="da-DK"/>
              </w:rPr>
              <w:t>.</w:t>
            </w:r>
            <w:r w:rsidRPr="00615445">
              <w:rPr>
                <w:rFonts w:eastAsiaTheme="majorEastAsia"/>
                <w:lang w:val="da-DK"/>
              </w:rPr>
              <w:t>c</w:t>
            </w:r>
            <w:r w:rsidR="00A0747A">
              <w:rPr>
                <w:rFonts w:eastAsiaTheme="majorEastAsia"/>
                <w:lang w:val="da-DK"/>
              </w:rPr>
              <w:t>., d</w:t>
            </w:r>
            <w:r w:rsidR="00AF6B18" w:rsidRPr="00615445">
              <w:rPr>
                <w:rFonts w:eastAsiaTheme="majorEastAsia"/>
                <w:lang w:val="da-DK"/>
              </w:rPr>
              <w:t xml:space="preserve"> &amp; </w:t>
            </w:r>
            <w:r w:rsidR="00A0747A">
              <w:rPr>
                <w:rFonts w:eastAsiaTheme="majorEastAsia"/>
                <w:lang w:val="da-DK"/>
              </w:rPr>
              <w:t>e</w:t>
            </w:r>
            <w:r w:rsidR="00AF6B18" w:rsidRPr="00615445">
              <w:rPr>
                <w:rFonts w:eastAsiaTheme="majorEastAsia"/>
                <w:lang w:val="da-DK"/>
              </w:rPr>
              <w:t>)</w:t>
            </w:r>
            <w:r w:rsidR="0047055B" w:rsidRPr="00615445">
              <w:rPr>
                <w:rFonts w:eastAsiaTheme="majorEastAsia"/>
                <w:lang w:val="da-DK"/>
              </w:rPr>
              <w:t>.</w:t>
            </w:r>
            <w:r w:rsidR="00995436" w:rsidRPr="00615445">
              <w:rPr>
                <w:lang w:val="da-DK"/>
              </w:rPr>
              <w:t xml:space="preserve"> </w:t>
            </w:r>
          </w:p>
        </w:tc>
      </w:tr>
      <w:tr w:rsidR="001C7FE5" w:rsidRPr="00FA4CCC" w14:paraId="414E159D" w14:textId="77777777" w:rsidTr="49EBA97F">
        <w:trPr>
          <w:trHeight w:val="18"/>
        </w:trPr>
        <w:tc>
          <w:tcPr>
            <w:tcW w:w="1701" w:type="dxa"/>
            <w:tcMar>
              <w:top w:w="255" w:type="dxa"/>
              <w:bottom w:w="284" w:type="dxa"/>
            </w:tcMar>
          </w:tcPr>
          <w:p w14:paraId="5D45538B" w14:textId="77777777" w:rsidR="00CE4515" w:rsidRPr="00A433B1" w:rsidRDefault="001432CA" w:rsidP="00251693">
            <w:pPr>
              <w:rPr>
                <w:rFonts w:cs="Arial"/>
                <w:lang w:val="da-DK"/>
              </w:rPr>
            </w:pPr>
            <w:r w:rsidRPr="00A433B1">
              <w:rPr>
                <w:rFonts w:cs="Arial"/>
                <w:lang w:val="da-DK"/>
              </w:rPr>
              <w:t>Baggrund</w:t>
            </w:r>
          </w:p>
        </w:tc>
        <w:tc>
          <w:tcPr>
            <w:tcW w:w="7937" w:type="dxa"/>
            <w:gridSpan w:val="4"/>
            <w:tcMar>
              <w:top w:w="255" w:type="dxa"/>
              <w:bottom w:w="284" w:type="dxa"/>
            </w:tcMar>
          </w:tcPr>
          <w:p w14:paraId="45DF8AAC" w14:textId="12D751E6" w:rsidR="00F51D65" w:rsidRPr="00F51D65" w:rsidRDefault="00922154" w:rsidP="00F51D65">
            <w:pPr>
              <w:spacing w:after="0"/>
              <w:rPr>
                <w:b/>
                <w:lang w:val="da-DK"/>
              </w:rPr>
            </w:pPr>
            <w:r w:rsidRPr="00381191">
              <w:rPr>
                <w:b/>
                <w:lang w:val="da-DK"/>
              </w:rPr>
              <w:t>Vedr. 1</w:t>
            </w:r>
            <w:r w:rsidR="00F51D65" w:rsidRPr="00381191">
              <w:rPr>
                <w:b/>
                <w:lang w:val="da-DK"/>
              </w:rPr>
              <w:t>.a</w:t>
            </w:r>
            <w:r w:rsidR="00ED2912" w:rsidRPr="00381191">
              <w:rPr>
                <w:b/>
                <w:lang w:val="da-DK"/>
              </w:rPr>
              <w:t xml:space="preserve">/ </w:t>
            </w:r>
            <w:r w:rsidR="00F51D65" w:rsidRPr="00381191">
              <w:rPr>
                <w:b/>
                <w:lang w:val="da-DK"/>
              </w:rPr>
              <w:t>CSP+</w:t>
            </w:r>
          </w:p>
          <w:p w14:paraId="080BE3F3" w14:textId="4F2EEFDF" w:rsidR="009C1D1D" w:rsidRDefault="00F51D65" w:rsidP="00F51D65">
            <w:pPr>
              <w:spacing w:after="0"/>
              <w:rPr>
                <w:lang w:val="da-DK"/>
              </w:rPr>
            </w:pPr>
            <w:r w:rsidRPr="004115ED">
              <w:rPr>
                <w:lang w:val="da-DK"/>
              </w:rPr>
              <w:t>For alle CSPs budgetter forvente</w:t>
            </w:r>
            <w:r w:rsidRPr="00A0747A">
              <w:rPr>
                <w:lang w:val="da-DK"/>
              </w:rPr>
              <w:t>s eft</w:t>
            </w:r>
            <w:r w:rsidRPr="004115ED">
              <w:rPr>
                <w:lang w:val="da-DK"/>
              </w:rPr>
              <w:t xml:space="preserve">erårssemestrets udgifter at anvende halvårsregnskabets balance i budgettet inden årets udgang, på bl.a. højskole, netværksaktiviteter, kurser og events for medlemmer og bevillingshavere. Der er planlagt tilsynsrejser og temarejser indenfor årets budgetrammer, og bevillingssystemets arbejde med efterårsrunder vil forbruge saldoen på disse budgetlinjer. </w:t>
            </w:r>
            <w:r w:rsidR="00220630">
              <w:rPr>
                <w:lang w:val="da-DK"/>
              </w:rPr>
              <w:t xml:space="preserve"> </w:t>
            </w:r>
          </w:p>
          <w:p w14:paraId="3A2A6E12" w14:textId="7E8B53DD" w:rsidR="009C1D1D" w:rsidRDefault="00125411" w:rsidP="00F51D65">
            <w:pPr>
              <w:spacing w:after="0"/>
              <w:rPr>
                <w:lang w:val="da-DK"/>
              </w:rPr>
            </w:pPr>
            <w:r w:rsidRPr="00396919">
              <w:rPr>
                <w:lang w:val="da-DK"/>
              </w:rPr>
              <w:t xml:space="preserve">Bilag 6.1.a. indeholder halvårsregnskabet </w:t>
            </w:r>
            <w:r>
              <w:rPr>
                <w:lang w:val="da-DK"/>
              </w:rPr>
              <w:t>og</w:t>
            </w:r>
            <w:r w:rsidRPr="00396919">
              <w:rPr>
                <w:lang w:val="da-DK"/>
              </w:rPr>
              <w:t xml:space="preserve"> det opdaterede budget for 2025</w:t>
            </w:r>
            <w:r>
              <w:rPr>
                <w:lang w:val="da-DK"/>
              </w:rPr>
              <w:t xml:space="preserve">. </w:t>
            </w:r>
            <w:r w:rsidR="009C1D1D">
              <w:rPr>
                <w:lang w:val="da-DK"/>
              </w:rPr>
              <w:t xml:space="preserve">Det opdaterede budget for 2025 omfatter </w:t>
            </w:r>
            <w:r w:rsidR="009B2580">
              <w:rPr>
                <w:lang w:val="da-DK"/>
              </w:rPr>
              <w:t>af større ændringer, overførslen af uforbrugte midler fra Naboskabstilsagnet i 2024, ca. 2</w:t>
            </w:r>
            <w:r w:rsidR="00364259">
              <w:rPr>
                <w:lang w:val="da-DK"/>
              </w:rPr>
              <w:t>2</w:t>
            </w:r>
            <w:r w:rsidR="009B2580">
              <w:rPr>
                <w:lang w:val="da-DK"/>
              </w:rPr>
              <w:t xml:space="preserve">. mio. kr. samt de 30 mio. kr. CISU modtog i jubilæumsgave fra Lars Løkke til CSP basis i foråret. </w:t>
            </w:r>
          </w:p>
          <w:p w14:paraId="70F41D31" w14:textId="6584B4AC" w:rsidR="00F51D65" w:rsidRDefault="00F51D65" w:rsidP="00F51D65">
            <w:pPr>
              <w:spacing w:after="0"/>
              <w:rPr>
                <w:lang w:val="da-DK"/>
              </w:rPr>
            </w:pPr>
            <w:r w:rsidRPr="00396919">
              <w:rPr>
                <w:lang w:val="da-DK"/>
              </w:rPr>
              <w:t xml:space="preserve">I halvårsregnskabet fremgår status på alle støttevinduer, dvs. CSP Basis, Oplysningspuljen, CCAM og Naboskab samt Folkeligt Engagement som er under afvikling. </w:t>
            </w:r>
          </w:p>
          <w:p w14:paraId="1B8424F8" w14:textId="77777777" w:rsidR="0074401E" w:rsidRPr="00396919" w:rsidRDefault="0074401E" w:rsidP="00F51D65">
            <w:pPr>
              <w:spacing w:after="0"/>
              <w:rPr>
                <w:lang w:val="da-DK"/>
              </w:rPr>
            </w:pPr>
          </w:p>
          <w:p w14:paraId="5A01F4EA" w14:textId="252CFC18" w:rsidR="00396919" w:rsidRPr="00396919" w:rsidRDefault="00396919" w:rsidP="00F51D65">
            <w:pPr>
              <w:spacing w:after="0"/>
              <w:rPr>
                <w:lang w:val="da-DK"/>
              </w:rPr>
            </w:pPr>
            <w:r w:rsidRPr="00396919">
              <w:rPr>
                <w:lang w:val="da-DK"/>
              </w:rPr>
              <w:t xml:space="preserve">Bilag 6.1.a. indeholder udover </w:t>
            </w:r>
            <w:r w:rsidR="00125411">
              <w:rPr>
                <w:lang w:val="da-DK"/>
              </w:rPr>
              <w:t xml:space="preserve">2025 halvårsstatus også </w:t>
            </w:r>
            <w:r w:rsidRPr="00417426">
              <w:rPr>
                <w:lang w:val="da-DK"/>
              </w:rPr>
              <w:t>det nye budget for 2026 samt overslag for 2027-2029.</w:t>
            </w:r>
            <w:r w:rsidRPr="00396919">
              <w:rPr>
                <w:lang w:val="da-DK"/>
              </w:rPr>
              <w:t xml:space="preserve"> </w:t>
            </w:r>
          </w:p>
          <w:p w14:paraId="2CC2AD04" w14:textId="2BC09114" w:rsidR="00F43931" w:rsidRDefault="00396919" w:rsidP="00BD5806">
            <w:pPr>
              <w:spacing w:after="0"/>
              <w:rPr>
                <w:lang w:val="da-DK"/>
              </w:rPr>
            </w:pPr>
            <w:r w:rsidRPr="00516DFA">
              <w:rPr>
                <w:lang w:val="da-DK"/>
              </w:rPr>
              <w:t xml:space="preserve">Det opdaterede budget for 2026 ff. </w:t>
            </w:r>
            <w:r w:rsidR="00F150B6">
              <w:rPr>
                <w:lang w:val="da-DK"/>
              </w:rPr>
              <w:t>e</w:t>
            </w:r>
            <w:r w:rsidRPr="00516DFA">
              <w:rPr>
                <w:lang w:val="da-DK"/>
              </w:rPr>
              <w:t xml:space="preserve">r baseret på </w:t>
            </w:r>
            <w:r w:rsidR="00C65C18" w:rsidRPr="00516DFA">
              <w:rPr>
                <w:lang w:val="da-DK"/>
              </w:rPr>
              <w:t xml:space="preserve">det nuværende udkast til finanslov 2026, som inkluderer en opjustering af CSP Basis til 200 mio. fra de nuværende 167,5 mio. </w:t>
            </w:r>
            <w:r w:rsidR="00125411">
              <w:rPr>
                <w:lang w:val="da-DK"/>
              </w:rPr>
              <w:t xml:space="preserve">Det er i hht. UMs retningslinjer, at rulleplansbudgettet er baseret på gældende </w:t>
            </w:r>
            <w:r w:rsidR="00F43931">
              <w:rPr>
                <w:lang w:val="da-DK"/>
              </w:rPr>
              <w:t xml:space="preserve">finanslovsudkast. </w:t>
            </w:r>
          </w:p>
          <w:p w14:paraId="11C0409F" w14:textId="0DF28AC7" w:rsidR="00233DE2" w:rsidRDefault="00C65C18" w:rsidP="00BD5806">
            <w:pPr>
              <w:spacing w:after="0"/>
              <w:rPr>
                <w:lang w:val="da-DK"/>
              </w:rPr>
            </w:pPr>
            <w:r w:rsidRPr="00516DFA">
              <w:rPr>
                <w:lang w:val="da-DK"/>
              </w:rPr>
              <w:t xml:space="preserve">Som vanligt er 550.000 kr. af tilsagnet allokeret til </w:t>
            </w:r>
            <w:r w:rsidR="00516DFA" w:rsidRPr="00516DFA">
              <w:rPr>
                <w:lang w:val="da-DK"/>
              </w:rPr>
              <w:t>Oplysningspuljen</w:t>
            </w:r>
            <w:r w:rsidRPr="00516DFA">
              <w:rPr>
                <w:lang w:val="da-DK"/>
              </w:rPr>
              <w:t xml:space="preserve"> bevillinger og bevillingssystem. </w:t>
            </w:r>
          </w:p>
          <w:p w14:paraId="47A2F2DB" w14:textId="6904F40A" w:rsidR="00BD5806" w:rsidRDefault="00C65C18" w:rsidP="00BD5806">
            <w:pPr>
              <w:spacing w:after="0"/>
              <w:rPr>
                <w:lang w:val="da-DK"/>
              </w:rPr>
            </w:pPr>
            <w:r w:rsidRPr="00516DFA">
              <w:rPr>
                <w:lang w:val="da-DK"/>
              </w:rPr>
              <w:t>Resten af tilsagnet er fordelt i hht. den</w:t>
            </w:r>
            <w:r w:rsidR="00177429">
              <w:rPr>
                <w:lang w:val="da-DK"/>
              </w:rPr>
              <w:t xml:space="preserve"> af UM godkendte</w:t>
            </w:r>
            <w:r w:rsidRPr="00516DFA">
              <w:rPr>
                <w:lang w:val="da-DK"/>
              </w:rPr>
              <w:t xml:space="preserve"> fordelingsnøgle for CSP Basis, dog med to undtagelser: Bevillingssystemet er i de senere år </w:t>
            </w:r>
            <w:r w:rsidR="003554BB" w:rsidRPr="00516DFA">
              <w:rPr>
                <w:lang w:val="da-DK"/>
              </w:rPr>
              <w:t xml:space="preserve">blevet dækket af renteindtægter på CSP Basis kontoen. Dette er ikke længere muligt, da renteindtægterne er meget små. Derfor er budgettet for bevillingssystemet opjusteret til de gældende estimater for udgifterne hertil, modregnet i </w:t>
            </w:r>
            <w:r w:rsidR="00935492" w:rsidRPr="00516DFA">
              <w:rPr>
                <w:lang w:val="da-DK"/>
              </w:rPr>
              <w:t xml:space="preserve">midlerne til udlodning. </w:t>
            </w:r>
            <w:r w:rsidR="000F3BD8">
              <w:rPr>
                <w:lang w:val="da-DK"/>
              </w:rPr>
              <w:lastRenderedPageBreak/>
              <w:t xml:space="preserve">Resultatet af CSP </w:t>
            </w:r>
            <w:r w:rsidR="000F3BD8" w:rsidRPr="002F71A6">
              <w:rPr>
                <w:i/>
                <w:iCs/>
                <w:lang w:val="da-DK"/>
              </w:rPr>
              <w:t>stocktake</w:t>
            </w:r>
            <w:r w:rsidR="000F3BD8">
              <w:rPr>
                <w:lang w:val="da-DK"/>
              </w:rPr>
              <w:t xml:space="preserve"> 1 angående </w:t>
            </w:r>
            <w:r w:rsidR="000F3BD8" w:rsidRPr="002F71A6">
              <w:rPr>
                <w:i/>
                <w:iCs/>
                <w:lang w:val="da-DK"/>
              </w:rPr>
              <w:t>eligibility</w:t>
            </w:r>
            <w:r w:rsidR="000F3BD8">
              <w:rPr>
                <w:lang w:val="da-DK"/>
              </w:rPr>
              <w:t xml:space="preserve"> </w:t>
            </w:r>
            <w:r w:rsidR="002F71A6">
              <w:rPr>
                <w:lang w:val="da-DK"/>
              </w:rPr>
              <w:t xml:space="preserve">vil få en konsekvens for budgettet for bevillingssystemet for CSP Basis fremover. </w:t>
            </w:r>
            <w:r w:rsidR="008F1C22">
              <w:rPr>
                <w:lang w:val="da-DK"/>
              </w:rPr>
              <w:t xml:space="preserve">For </w:t>
            </w:r>
            <w:r w:rsidR="00935492" w:rsidRPr="00516DFA">
              <w:rPr>
                <w:lang w:val="da-DK"/>
              </w:rPr>
              <w:t xml:space="preserve">CISUs timefakturering på CSP Basis, </w:t>
            </w:r>
            <w:r w:rsidR="008F1C22">
              <w:rPr>
                <w:lang w:val="da-DK"/>
              </w:rPr>
              <w:t>gælder det ligeledes</w:t>
            </w:r>
            <w:r w:rsidR="00A136A4">
              <w:rPr>
                <w:lang w:val="da-DK"/>
              </w:rPr>
              <w:t>,</w:t>
            </w:r>
            <w:r w:rsidR="008F1C22">
              <w:rPr>
                <w:lang w:val="da-DK"/>
              </w:rPr>
              <w:t xml:space="preserve"> at vi ikke længere kan dække lønstigninger udledt af Statens overenskomst af renteindtægter. </w:t>
            </w:r>
            <w:r w:rsidR="00172699" w:rsidRPr="00516DFA">
              <w:rPr>
                <w:lang w:val="da-DK"/>
              </w:rPr>
              <w:t xml:space="preserve">Som varslet på </w:t>
            </w:r>
            <w:r w:rsidR="00516DFA" w:rsidRPr="00516DFA">
              <w:rPr>
                <w:lang w:val="da-DK"/>
              </w:rPr>
              <w:t>Generalforsamlingen</w:t>
            </w:r>
            <w:r w:rsidR="00172699" w:rsidRPr="00516DFA">
              <w:rPr>
                <w:lang w:val="da-DK"/>
              </w:rPr>
              <w:t xml:space="preserve"> i år, er det derfor nødvendigt at opjustere budgettet for timefakturering </w:t>
            </w:r>
            <w:r w:rsidR="00516DFA" w:rsidRPr="00516DFA">
              <w:rPr>
                <w:lang w:val="da-DK"/>
              </w:rPr>
              <w:t xml:space="preserve">i rulleplansbudgettet, modregnet i midlerne til udlodning. </w:t>
            </w:r>
          </w:p>
          <w:p w14:paraId="7BC8F934" w14:textId="62CA0897" w:rsidR="0064094E" w:rsidRPr="00516DFA" w:rsidRDefault="0064094E" w:rsidP="00BD5806">
            <w:pPr>
              <w:spacing w:after="0"/>
              <w:rPr>
                <w:lang w:val="da-DK"/>
              </w:rPr>
            </w:pPr>
            <w:r>
              <w:rPr>
                <w:lang w:val="da-DK"/>
              </w:rPr>
              <w:t xml:space="preserve">Budgettet for Naboskabsvinduet er opjusteret med tilsagnet på 2 x 30 mio. kr. i hhv. 2025 og 2026. </w:t>
            </w:r>
          </w:p>
          <w:p w14:paraId="3CBEDC60" w14:textId="77777777" w:rsidR="009B078A" w:rsidRDefault="009B078A" w:rsidP="00BD5806">
            <w:pPr>
              <w:spacing w:after="0"/>
              <w:rPr>
                <w:b/>
                <w:highlight w:val="yellow"/>
                <w:lang w:val="da-DK"/>
              </w:rPr>
            </w:pPr>
          </w:p>
          <w:p w14:paraId="38DCE8C7" w14:textId="1B00279A" w:rsidR="00DC794F" w:rsidRDefault="00DC794F" w:rsidP="00DC794F">
            <w:pPr>
              <w:spacing w:after="0"/>
              <w:rPr>
                <w:b/>
                <w:lang w:val="da-DK"/>
              </w:rPr>
            </w:pPr>
            <w:r w:rsidRPr="00F51D65">
              <w:rPr>
                <w:b/>
                <w:lang w:val="da-DK"/>
              </w:rPr>
              <w:t>Vedr. 1.</w:t>
            </w:r>
            <w:r>
              <w:rPr>
                <w:b/>
                <w:lang w:val="da-DK"/>
              </w:rPr>
              <w:t>b</w:t>
            </w:r>
            <w:r w:rsidRPr="00F51D65">
              <w:rPr>
                <w:b/>
                <w:lang w:val="da-DK"/>
              </w:rPr>
              <w:t>./ Foreningen</w:t>
            </w:r>
          </w:p>
          <w:p w14:paraId="0DDADF4E" w14:textId="77777777" w:rsidR="00DC794F" w:rsidRDefault="00DC794F" w:rsidP="00DC794F">
            <w:pPr>
              <w:spacing w:after="0"/>
              <w:rPr>
                <w:lang w:val="da-DK"/>
              </w:rPr>
            </w:pPr>
            <w:r w:rsidRPr="00523230">
              <w:rPr>
                <w:lang w:val="da-DK"/>
              </w:rPr>
              <w:t xml:space="preserve">2025 Foreningsbudgettet er siden sidste budgetopdatering i marts og efterfølgende godkendelse på generalforsamlingen opdateret i september 2025 pgba. justeringer i puljernes bidrag til foreningen via timefakturering m.m. Justeringerne i foreningens udgifter er i foreningens drift samt enkelte ændringer i personaleudgifterne. </w:t>
            </w:r>
          </w:p>
          <w:p w14:paraId="20B571FA" w14:textId="77777777" w:rsidR="00DC794F" w:rsidRDefault="00DC794F" w:rsidP="00DC794F">
            <w:pPr>
              <w:spacing w:after="0"/>
              <w:rPr>
                <w:lang w:val="da-DK"/>
              </w:rPr>
            </w:pPr>
          </w:p>
          <w:p w14:paraId="1096D093" w14:textId="0AA951F4" w:rsidR="00614AFF" w:rsidRDefault="00614AFF" w:rsidP="00DC794F">
            <w:pPr>
              <w:spacing w:after="0"/>
              <w:rPr>
                <w:lang w:val="da-DK"/>
              </w:rPr>
            </w:pPr>
            <w:r>
              <w:rPr>
                <w:lang w:val="da-DK"/>
              </w:rPr>
              <w:t xml:space="preserve">Aftalen med Mercuri Urval godkendt </w:t>
            </w:r>
            <w:r w:rsidR="00B70329">
              <w:rPr>
                <w:lang w:val="da-DK"/>
              </w:rPr>
              <w:t xml:space="preserve">tidligere </w:t>
            </w:r>
            <w:r>
              <w:rPr>
                <w:lang w:val="da-DK"/>
              </w:rPr>
              <w:t xml:space="preserve">af bestyrelsen </w:t>
            </w:r>
            <w:r w:rsidR="009F1322">
              <w:rPr>
                <w:lang w:val="da-DK"/>
              </w:rPr>
              <w:t>var</w:t>
            </w:r>
            <w:r w:rsidR="00491BF4">
              <w:rPr>
                <w:lang w:val="da-DK"/>
              </w:rPr>
              <w:t xml:space="preserve"> 110.000 kr. inkl. moms samt en budgetramme på 50.000 kr. for annoncering</w:t>
            </w:r>
            <w:r w:rsidR="00BC0883">
              <w:rPr>
                <w:lang w:val="da-DK"/>
              </w:rPr>
              <w:t xml:space="preserve">, rejseomkostninger m.m. </w:t>
            </w:r>
          </w:p>
          <w:p w14:paraId="26FA4F5B" w14:textId="77777777" w:rsidR="00B70329" w:rsidRDefault="00BC0883" w:rsidP="00DC794F">
            <w:pPr>
              <w:spacing w:after="0"/>
              <w:rPr>
                <w:lang w:val="da-DK"/>
              </w:rPr>
            </w:pPr>
            <w:r>
              <w:rPr>
                <w:lang w:val="da-DK"/>
              </w:rPr>
              <w:t xml:space="preserve">Der blev derfor afsat 50.000 kr. </w:t>
            </w:r>
            <w:r w:rsidR="00B70329">
              <w:rPr>
                <w:lang w:val="da-DK"/>
              </w:rPr>
              <w:t xml:space="preserve">i </w:t>
            </w:r>
            <w:r w:rsidR="00DC794F">
              <w:rPr>
                <w:lang w:val="da-DK"/>
              </w:rPr>
              <w:t xml:space="preserve">budgetkategorien ”Personale” fra det gældende budget til annoncering i fbm. rekrutteringen. </w:t>
            </w:r>
          </w:p>
          <w:p w14:paraId="427D2F93" w14:textId="4C2AD770" w:rsidR="00B70329" w:rsidRPr="00B72947" w:rsidRDefault="00B70329" w:rsidP="00B70329">
            <w:pPr>
              <w:spacing w:after="0"/>
              <w:rPr>
                <w:lang w:val="da-DK"/>
              </w:rPr>
            </w:pPr>
            <w:r>
              <w:rPr>
                <w:lang w:val="da-DK"/>
              </w:rPr>
              <w:t xml:space="preserve">Kontrakten med Mercuri </w:t>
            </w:r>
            <w:r w:rsidR="00BF6AEE">
              <w:rPr>
                <w:lang w:val="da-DK"/>
              </w:rPr>
              <w:t>Urval,</w:t>
            </w:r>
            <w:r>
              <w:rPr>
                <w:lang w:val="da-DK"/>
              </w:rPr>
              <w:t xml:space="preserve"> 110.000 kr. inkl. moms, dækkes af Udviklingspuljen, som aftalt. </w:t>
            </w:r>
          </w:p>
          <w:p w14:paraId="37231DFB" w14:textId="77777777" w:rsidR="00B70329" w:rsidRDefault="00B70329" w:rsidP="00DC794F">
            <w:pPr>
              <w:spacing w:after="0"/>
              <w:rPr>
                <w:lang w:val="da-DK"/>
              </w:rPr>
            </w:pPr>
          </w:p>
          <w:p w14:paraId="0EAD73D3" w14:textId="18142112" w:rsidR="00B70329" w:rsidRDefault="00B70329" w:rsidP="00B70329">
            <w:pPr>
              <w:spacing w:after="0"/>
              <w:rPr>
                <w:lang w:val="da-DK"/>
              </w:rPr>
            </w:pPr>
            <w:r>
              <w:rPr>
                <w:lang w:val="da-DK"/>
              </w:rPr>
              <w:t xml:space="preserve">Pbga. bestyrelsens og ansættelsesudvalgets ønsker mht. rekrutteringsprocessen for ny leder i CISU, er der nu foretaget følgende justeringer: </w:t>
            </w:r>
          </w:p>
          <w:p w14:paraId="69B38EB5" w14:textId="32AABCAD" w:rsidR="00614AFF" w:rsidRPr="00553B57" w:rsidRDefault="00B70329" w:rsidP="00553B57">
            <w:pPr>
              <w:pStyle w:val="Listeafsnit"/>
              <w:numPr>
                <w:ilvl w:val="0"/>
                <w:numId w:val="36"/>
              </w:numPr>
              <w:spacing w:after="0"/>
              <w:rPr>
                <w:lang w:val="da-DK"/>
              </w:rPr>
            </w:pPr>
            <w:r w:rsidRPr="00553B57">
              <w:rPr>
                <w:lang w:val="da-DK"/>
              </w:rPr>
              <w:t>B</w:t>
            </w:r>
            <w:r w:rsidR="00DC794F" w:rsidRPr="00553B57">
              <w:rPr>
                <w:lang w:val="da-DK"/>
              </w:rPr>
              <w:t xml:space="preserve">udgetlinje </w:t>
            </w:r>
            <w:r w:rsidR="00553B57" w:rsidRPr="00553B57">
              <w:rPr>
                <w:lang w:val="da-DK"/>
              </w:rPr>
              <w:t xml:space="preserve">for annoncering m.m. </w:t>
            </w:r>
            <w:r w:rsidR="00DC794F" w:rsidRPr="00553B57">
              <w:rPr>
                <w:lang w:val="da-DK"/>
              </w:rPr>
              <w:t xml:space="preserve">er blevet opdateret med yderligere 10.000 kr., da det endelige </w:t>
            </w:r>
            <w:r w:rsidR="00553B57" w:rsidRPr="00553B57">
              <w:rPr>
                <w:lang w:val="da-DK"/>
              </w:rPr>
              <w:t xml:space="preserve">godkendte </w:t>
            </w:r>
            <w:r w:rsidR="00DC794F" w:rsidRPr="00553B57">
              <w:rPr>
                <w:lang w:val="da-DK"/>
              </w:rPr>
              <w:t xml:space="preserve">budget </w:t>
            </w:r>
            <w:r w:rsidR="00553B57" w:rsidRPr="00553B57">
              <w:rPr>
                <w:lang w:val="da-DK"/>
              </w:rPr>
              <w:t xml:space="preserve">(per august 2025) </w:t>
            </w:r>
            <w:r w:rsidR="00DC794F" w:rsidRPr="00553B57">
              <w:rPr>
                <w:lang w:val="da-DK"/>
              </w:rPr>
              <w:t xml:space="preserve">for rekruttering/marketingsplanen blev 60.000 kr. </w:t>
            </w:r>
          </w:p>
          <w:p w14:paraId="1AE56C07" w14:textId="30A268FC" w:rsidR="00DC794F" w:rsidRDefault="00DC794F" w:rsidP="00553B57">
            <w:pPr>
              <w:pStyle w:val="Listeafsnit"/>
              <w:numPr>
                <w:ilvl w:val="0"/>
                <w:numId w:val="36"/>
              </w:numPr>
              <w:spacing w:after="0"/>
              <w:rPr>
                <w:lang w:val="da-DK"/>
              </w:rPr>
            </w:pPr>
            <w:r w:rsidRPr="00553B57">
              <w:rPr>
                <w:lang w:val="da-DK"/>
              </w:rPr>
              <w:t xml:space="preserve">Der er </w:t>
            </w:r>
            <w:r w:rsidR="00BF6AEE" w:rsidRPr="00553B57">
              <w:rPr>
                <w:lang w:val="da-DK"/>
              </w:rPr>
              <w:t>desuden</w:t>
            </w:r>
            <w:r w:rsidRPr="00553B57">
              <w:rPr>
                <w:lang w:val="da-DK"/>
              </w:rPr>
              <w:t xml:space="preserve"> </w:t>
            </w:r>
            <w:r w:rsidR="00553B57" w:rsidRPr="00553B57">
              <w:rPr>
                <w:lang w:val="da-DK"/>
              </w:rPr>
              <w:t>budgetteret med</w:t>
            </w:r>
            <w:r w:rsidRPr="00553B57">
              <w:rPr>
                <w:lang w:val="da-DK"/>
              </w:rPr>
              <w:t xml:space="preserve"> </w:t>
            </w:r>
            <w:r w:rsidR="00614AFF" w:rsidRPr="00553B57">
              <w:rPr>
                <w:lang w:val="da-DK"/>
              </w:rPr>
              <w:t>1</w:t>
            </w:r>
            <w:r w:rsidRPr="00553B57">
              <w:rPr>
                <w:lang w:val="da-DK"/>
              </w:rPr>
              <w:t xml:space="preserve">5.000 kr. til Mercuri Urvals og ansættelsesudvalgets deltagelse i samtaler i Aarhus. De </w:t>
            </w:r>
            <w:r w:rsidR="00614AFF" w:rsidRPr="00553B57">
              <w:rPr>
                <w:lang w:val="da-DK"/>
              </w:rPr>
              <w:t>1</w:t>
            </w:r>
            <w:r w:rsidRPr="00553B57">
              <w:rPr>
                <w:lang w:val="da-DK"/>
              </w:rPr>
              <w:t>5.000 kr. er hhv. Mercuri Urval 3 x transport</w:t>
            </w:r>
            <w:r w:rsidR="00614AFF" w:rsidRPr="00553B57">
              <w:rPr>
                <w:lang w:val="da-DK"/>
              </w:rPr>
              <w:t xml:space="preserve"> =</w:t>
            </w:r>
            <w:r w:rsidRPr="00553B57">
              <w:rPr>
                <w:lang w:val="da-DK"/>
              </w:rPr>
              <w:t xml:space="preserve"> 6.000 kr., dvs. inkl. Mercuri Urvals møde i CISU tidligere i processen, samt tre deltagere fra ansættelsesudvalgets transport med tog t/r x 2 = 6.000 kr. og forplejning til de to dages samtaler på 3.000 kr. </w:t>
            </w:r>
          </w:p>
          <w:p w14:paraId="149AB23B" w14:textId="365D3D55" w:rsidR="00553B57" w:rsidRDefault="008A4B59" w:rsidP="00553B57">
            <w:pPr>
              <w:spacing w:after="0"/>
              <w:rPr>
                <w:lang w:val="da-DK"/>
              </w:rPr>
            </w:pPr>
            <w:r>
              <w:rPr>
                <w:lang w:val="da-DK"/>
              </w:rPr>
              <w:t xml:space="preserve">I alt en ekstraudgift på 25.000 kr. i hht. den godkendte aftale. </w:t>
            </w:r>
          </w:p>
          <w:p w14:paraId="2E0FB907" w14:textId="77777777" w:rsidR="00BF6AEE" w:rsidRDefault="00BF6AEE" w:rsidP="00553B57">
            <w:pPr>
              <w:spacing w:after="0"/>
              <w:rPr>
                <w:lang w:val="da-DK"/>
              </w:rPr>
            </w:pPr>
          </w:p>
          <w:p w14:paraId="48429DED" w14:textId="3972DDBA" w:rsidR="00BF6AEE" w:rsidRDefault="009F7CD0" w:rsidP="00553B57">
            <w:pPr>
              <w:spacing w:after="0"/>
              <w:rPr>
                <w:lang w:val="da-DK"/>
              </w:rPr>
            </w:pPr>
            <w:r>
              <w:rPr>
                <w:lang w:val="da-DK"/>
              </w:rPr>
              <w:t xml:space="preserve">Ledelsen har på opfordring fra intern revisor og kasserer gennemgået foreningens kontingenter og abonnementer til netværk m.v. og har nedjusteret </w:t>
            </w:r>
            <w:r w:rsidR="0047461D">
              <w:rPr>
                <w:lang w:val="da-DK"/>
              </w:rPr>
              <w:t xml:space="preserve">budgettet til det oprindelige budget på 145.000 kr. </w:t>
            </w:r>
          </w:p>
          <w:p w14:paraId="4D4683E1" w14:textId="537CE78B" w:rsidR="0047461D" w:rsidRDefault="0047461D" w:rsidP="00553B57">
            <w:pPr>
              <w:spacing w:after="0"/>
              <w:rPr>
                <w:lang w:val="da-DK"/>
              </w:rPr>
            </w:pPr>
            <w:r>
              <w:rPr>
                <w:lang w:val="da-DK"/>
              </w:rPr>
              <w:t xml:space="preserve">Dette betyder at foreningens opdaterede budget er med et estimeret resultat på 30.000 kr., dvs. et positivt resultat for 2025. </w:t>
            </w:r>
          </w:p>
          <w:p w14:paraId="13CEBE05" w14:textId="77777777" w:rsidR="0047461D" w:rsidRDefault="0047461D" w:rsidP="00553B57">
            <w:pPr>
              <w:spacing w:after="0"/>
              <w:rPr>
                <w:lang w:val="da-DK"/>
              </w:rPr>
            </w:pPr>
          </w:p>
          <w:p w14:paraId="0E3EA869" w14:textId="2E2269D5" w:rsidR="00DC794F" w:rsidRDefault="00DC794F" w:rsidP="00DC794F">
            <w:pPr>
              <w:spacing w:after="0"/>
              <w:rPr>
                <w:lang w:val="da-DK"/>
              </w:rPr>
            </w:pPr>
            <w:r>
              <w:rPr>
                <w:lang w:val="da-DK"/>
              </w:rPr>
              <w:t xml:space="preserve">Det skal bemærkes at UM forventer at CISUs egenkapital ikke kun fastholdes men gradvist forøges, hvilket fremgår af årskonsultationerne. </w:t>
            </w:r>
          </w:p>
          <w:p w14:paraId="78F0009E" w14:textId="2930CBC8" w:rsidR="00DC794F" w:rsidRDefault="00DC794F" w:rsidP="00DC794F">
            <w:pPr>
              <w:spacing w:after="0"/>
              <w:rPr>
                <w:lang w:val="da-DK"/>
              </w:rPr>
            </w:pPr>
            <w:r w:rsidRPr="00523230">
              <w:rPr>
                <w:lang w:val="da-DK"/>
              </w:rPr>
              <w:t>Samlet set er 2025 budgettet justeret således, at det forventede resultat er et regnskab i balance</w:t>
            </w:r>
            <w:r>
              <w:rPr>
                <w:lang w:val="da-DK"/>
              </w:rPr>
              <w:t xml:space="preserve">, dog med undtagelse </w:t>
            </w:r>
            <w:r w:rsidR="0047461D">
              <w:rPr>
                <w:lang w:val="da-DK"/>
              </w:rPr>
              <w:t xml:space="preserve">af det positive resultat på 30.000 kr. </w:t>
            </w:r>
            <w:r w:rsidRPr="00523230">
              <w:rPr>
                <w:lang w:val="da-DK"/>
              </w:rPr>
              <w:t xml:space="preserve">Dette </w:t>
            </w:r>
            <w:r w:rsidRPr="00523230">
              <w:rPr>
                <w:lang w:val="da-DK"/>
              </w:rPr>
              <w:lastRenderedPageBreak/>
              <w:t xml:space="preserve">understøttes også af halvårsregnskabet, som viser, at det opdaterede budget forventes at være fyldestgørende for resten af året. </w:t>
            </w:r>
          </w:p>
          <w:p w14:paraId="2A549CD2" w14:textId="77777777" w:rsidR="00DC794F" w:rsidRPr="005D2579" w:rsidRDefault="00DC794F" w:rsidP="00DC794F">
            <w:pPr>
              <w:spacing w:after="0"/>
              <w:rPr>
                <w:lang w:val="da-DK"/>
              </w:rPr>
            </w:pPr>
          </w:p>
          <w:p w14:paraId="0B10DBAA" w14:textId="77777777" w:rsidR="00DC794F" w:rsidRPr="00DC316B" w:rsidRDefault="00DC794F" w:rsidP="00DC794F">
            <w:pPr>
              <w:spacing w:after="0"/>
              <w:rPr>
                <w:lang w:val="da-DK"/>
              </w:rPr>
            </w:pPr>
            <w:r w:rsidRPr="00DC316B">
              <w:rPr>
                <w:lang w:val="da-DK"/>
              </w:rPr>
              <w:t xml:space="preserve">Foreningsbudgetudkastet for 2026 er siden budgetudkastet i marts og den efterfølgende godkendelse på generalforsamlingen, blevet opdateret med Naboskabstilsagnet for 2026 og tilsvarende udgifter til personale og drift. </w:t>
            </w:r>
          </w:p>
          <w:p w14:paraId="20C7C527" w14:textId="77777777" w:rsidR="00DC794F" w:rsidRPr="00FA4CCC" w:rsidRDefault="00DC794F" w:rsidP="00DC794F">
            <w:pPr>
              <w:spacing w:after="0"/>
              <w:rPr>
                <w:highlight w:val="yellow"/>
                <w:lang w:val="da-DK"/>
              </w:rPr>
            </w:pPr>
          </w:p>
          <w:p w14:paraId="6272B794" w14:textId="2AE32C15" w:rsidR="00DC794F" w:rsidRDefault="00DC794F" w:rsidP="00DC794F">
            <w:pPr>
              <w:spacing w:after="0"/>
              <w:rPr>
                <w:b/>
                <w:highlight w:val="yellow"/>
                <w:lang w:val="da-DK"/>
              </w:rPr>
            </w:pPr>
            <w:r w:rsidRPr="00523230">
              <w:rPr>
                <w:lang w:val="da-DK"/>
              </w:rPr>
              <w:t>Hvis udviklingen i efteråret 2025, herunder finanslov m.v., medfører større ændringer for foreningens budget for 2026, vil dette blive fremlagt til bestyrelsesmødet i marts 202</w:t>
            </w:r>
            <w:r>
              <w:rPr>
                <w:lang w:val="da-DK"/>
              </w:rPr>
              <w:t>6</w:t>
            </w:r>
            <w:r w:rsidRPr="00523230">
              <w:rPr>
                <w:lang w:val="da-DK"/>
              </w:rPr>
              <w:t xml:space="preserve"> til det ordinære møde.</w:t>
            </w:r>
          </w:p>
          <w:p w14:paraId="324D6C60" w14:textId="77777777" w:rsidR="00DC794F" w:rsidRPr="001669C9" w:rsidRDefault="00DC794F" w:rsidP="00BD5806">
            <w:pPr>
              <w:spacing w:after="0"/>
              <w:rPr>
                <w:b/>
                <w:highlight w:val="yellow"/>
                <w:lang w:val="da-DK"/>
              </w:rPr>
            </w:pPr>
          </w:p>
          <w:p w14:paraId="0D7C6282" w14:textId="7969095D" w:rsidR="00F51D65" w:rsidRPr="00F51D65" w:rsidRDefault="00995436" w:rsidP="00412B4E">
            <w:pPr>
              <w:spacing w:after="0"/>
              <w:rPr>
                <w:b/>
                <w:lang w:val="da-DK"/>
              </w:rPr>
            </w:pPr>
            <w:r w:rsidRPr="00F51D65">
              <w:rPr>
                <w:b/>
                <w:lang w:val="da-DK"/>
              </w:rPr>
              <w:t xml:space="preserve">Vedr. </w:t>
            </w:r>
            <w:r w:rsidR="00F51D65" w:rsidRPr="00F51D65">
              <w:rPr>
                <w:b/>
                <w:lang w:val="da-DK"/>
              </w:rPr>
              <w:t>1.</w:t>
            </w:r>
            <w:r w:rsidR="00DC794F">
              <w:rPr>
                <w:b/>
                <w:lang w:val="da-DK"/>
              </w:rPr>
              <w:t>c</w:t>
            </w:r>
            <w:r w:rsidR="00F51D65" w:rsidRPr="00F51D65">
              <w:rPr>
                <w:b/>
                <w:lang w:val="da-DK"/>
              </w:rPr>
              <w:t>.</w:t>
            </w:r>
            <w:r w:rsidR="00ED2912" w:rsidRPr="00F51D65">
              <w:rPr>
                <w:b/>
                <w:lang w:val="da-DK"/>
              </w:rPr>
              <w:t>/</w:t>
            </w:r>
            <w:r w:rsidR="00677F02" w:rsidRPr="00F51D65">
              <w:rPr>
                <w:b/>
                <w:bCs/>
                <w:lang w:val="da-DK"/>
              </w:rPr>
              <w:t>DERF</w:t>
            </w:r>
            <w:r w:rsidR="00ED2912" w:rsidRPr="00F51D65">
              <w:rPr>
                <w:b/>
                <w:bCs/>
                <w:lang w:val="da-DK"/>
              </w:rPr>
              <w:t xml:space="preserve"> </w:t>
            </w:r>
            <w:r w:rsidR="00ED2912" w:rsidRPr="00F51D65">
              <w:rPr>
                <w:b/>
                <w:lang w:val="da-DK"/>
              </w:rPr>
              <w:t>halvårsregnskab</w:t>
            </w:r>
          </w:p>
          <w:p w14:paraId="0D91391E" w14:textId="2C759E7B" w:rsidR="004E509C" w:rsidRPr="0022365A" w:rsidRDefault="00ED06DA" w:rsidP="004E509C">
            <w:pPr>
              <w:spacing w:after="0"/>
              <w:rPr>
                <w:lang w:val="da-DK"/>
              </w:rPr>
            </w:pPr>
            <w:r w:rsidRPr="00CE5796">
              <w:rPr>
                <w:lang w:val="da-DK"/>
              </w:rPr>
              <w:t>DERF budget</w:t>
            </w:r>
            <w:r w:rsidR="00412B4E" w:rsidRPr="00CE5796">
              <w:rPr>
                <w:lang w:val="da-DK"/>
              </w:rPr>
              <w:t>tet</w:t>
            </w:r>
            <w:r w:rsidRPr="00CE5796">
              <w:rPr>
                <w:lang w:val="da-DK"/>
              </w:rPr>
              <w:t xml:space="preserve"> er </w:t>
            </w:r>
            <w:r w:rsidR="00643DA6" w:rsidRPr="00CE5796">
              <w:rPr>
                <w:lang w:val="da-DK"/>
              </w:rPr>
              <w:t xml:space="preserve">et </w:t>
            </w:r>
            <w:r w:rsidRPr="00CE5796">
              <w:rPr>
                <w:lang w:val="da-DK"/>
              </w:rPr>
              <w:t>12 måneders budget (Kalenderårs-budgetter) og var en del af udbudsrunde</w:t>
            </w:r>
            <w:r w:rsidR="00643DA6" w:rsidRPr="00CE5796">
              <w:rPr>
                <w:lang w:val="da-DK"/>
              </w:rPr>
              <w:t>n</w:t>
            </w:r>
            <w:r w:rsidR="00412B4E" w:rsidRPr="00CE5796">
              <w:rPr>
                <w:lang w:val="da-DK"/>
              </w:rPr>
              <w:t xml:space="preserve"> for 2021-2024</w:t>
            </w:r>
            <w:r w:rsidR="00CE5796" w:rsidRPr="00CE5796">
              <w:rPr>
                <w:lang w:val="da-DK"/>
              </w:rPr>
              <w:t xml:space="preserve">, som blev forlænget start 2025 for 2025-2028. </w:t>
            </w:r>
            <w:r w:rsidR="00EA7840" w:rsidRPr="00CE5796">
              <w:rPr>
                <w:lang w:val="da-DK"/>
              </w:rPr>
              <w:t>Budgettet er derfor underlagt udbudsmaterialet og kontrakten med UM, både mht. perioden og mulige budgetlinjer m.v., og er derfor anderledes end andre CISU-puljer, herunder at budget</w:t>
            </w:r>
            <w:r w:rsidR="00CE5796" w:rsidRPr="00CE5796">
              <w:rPr>
                <w:lang w:val="da-DK"/>
              </w:rPr>
              <w:t>opdateringer</w:t>
            </w:r>
            <w:r w:rsidR="00EA7840" w:rsidRPr="00CE5796">
              <w:rPr>
                <w:lang w:val="da-DK"/>
              </w:rPr>
              <w:t xml:space="preserve"> er underlagt EU-regler i hht. udbudsreglerne, og vil derfor kun finde sted ved særlige omstændigheder. DERF </w:t>
            </w:r>
            <w:r w:rsidR="00BC66A0" w:rsidRPr="00CE5796">
              <w:rPr>
                <w:lang w:val="da-DK"/>
              </w:rPr>
              <w:t xml:space="preserve">har et årligt budget/bevilling på 25 mio. kr., som er </w:t>
            </w:r>
            <w:r w:rsidR="004E509C" w:rsidRPr="00CE5796">
              <w:rPr>
                <w:lang w:val="da-DK"/>
              </w:rPr>
              <w:t>på kontraktperiodens Finanslov, og er derfor som alle andre af CISUs UM finansierede p</w:t>
            </w:r>
            <w:r w:rsidR="004E509C">
              <w:rPr>
                <w:lang w:val="da-DK"/>
              </w:rPr>
              <w:t>uljer afhængig af finanslovens godkendelse, uagtet at vi har en kontrakt med UM</w:t>
            </w:r>
            <w:r w:rsidR="004E509C" w:rsidRPr="0022365A">
              <w:rPr>
                <w:lang w:val="da-DK"/>
              </w:rPr>
              <w:t xml:space="preserve">. </w:t>
            </w:r>
          </w:p>
          <w:p w14:paraId="7DE94FAC" w14:textId="77777777" w:rsidR="008A4B59" w:rsidRDefault="00412B4E" w:rsidP="00EA7840">
            <w:pPr>
              <w:spacing w:after="0"/>
              <w:rPr>
                <w:lang w:val="da-DK"/>
              </w:rPr>
            </w:pPr>
            <w:r w:rsidRPr="00D04565">
              <w:rPr>
                <w:lang w:val="da-DK"/>
              </w:rPr>
              <w:t xml:space="preserve">Det </w:t>
            </w:r>
            <w:r w:rsidR="002872D5" w:rsidRPr="00D04565">
              <w:rPr>
                <w:lang w:val="da-DK"/>
              </w:rPr>
              <w:t>opdaterede</w:t>
            </w:r>
            <w:r w:rsidRPr="00D04565">
              <w:rPr>
                <w:lang w:val="da-DK"/>
              </w:rPr>
              <w:t xml:space="preserve"> budget for 202</w:t>
            </w:r>
            <w:r w:rsidR="00585CE4" w:rsidRPr="00D04565">
              <w:rPr>
                <w:lang w:val="da-DK"/>
              </w:rPr>
              <w:t>5</w:t>
            </w:r>
            <w:r w:rsidRPr="00D04565">
              <w:rPr>
                <w:lang w:val="da-DK"/>
              </w:rPr>
              <w:t xml:space="preserve"> inkluderer de overførte midler fra 202</w:t>
            </w:r>
            <w:r w:rsidR="00585CE4" w:rsidRPr="00D04565">
              <w:rPr>
                <w:lang w:val="da-DK"/>
              </w:rPr>
              <w:t>4</w:t>
            </w:r>
            <w:r w:rsidRPr="00D04565">
              <w:rPr>
                <w:lang w:val="da-DK"/>
              </w:rPr>
              <w:t xml:space="preserve">, som er allokeret </w:t>
            </w:r>
            <w:r w:rsidR="00585CE4" w:rsidRPr="00D04565">
              <w:rPr>
                <w:lang w:val="da-DK"/>
              </w:rPr>
              <w:t>til hhv. 3.partsmonitoring samt HQAI processen</w:t>
            </w:r>
            <w:r w:rsidRPr="00D04565">
              <w:rPr>
                <w:lang w:val="da-DK"/>
              </w:rPr>
              <w:t xml:space="preserve">. </w:t>
            </w:r>
          </w:p>
          <w:p w14:paraId="135ED400" w14:textId="53909B56" w:rsidR="003854AF" w:rsidRDefault="00412B4E" w:rsidP="00EA7840">
            <w:pPr>
              <w:spacing w:after="0"/>
              <w:rPr>
                <w:lang w:val="da-DK"/>
              </w:rPr>
            </w:pPr>
            <w:r w:rsidRPr="00D04565">
              <w:rPr>
                <w:lang w:val="da-DK"/>
              </w:rPr>
              <w:t xml:space="preserve">Derudover </w:t>
            </w:r>
            <w:r w:rsidR="008A4B59">
              <w:rPr>
                <w:lang w:val="da-DK"/>
              </w:rPr>
              <w:t xml:space="preserve">har DERF budgettet 2025 </w:t>
            </w:r>
            <w:r w:rsidRPr="00D04565">
              <w:rPr>
                <w:lang w:val="da-DK"/>
              </w:rPr>
              <w:t xml:space="preserve">midler </w:t>
            </w:r>
            <w:r w:rsidRPr="008A4B59">
              <w:rPr>
                <w:lang w:val="da-DK"/>
              </w:rPr>
              <w:t>til s</w:t>
            </w:r>
            <w:r w:rsidR="008322C3" w:rsidRPr="008A4B59">
              <w:rPr>
                <w:lang w:val="da-DK"/>
              </w:rPr>
              <w:t>t</w:t>
            </w:r>
            <w:r w:rsidR="008322C3" w:rsidRPr="00D04565">
              <w:rPr>
                <w:lang w:val="da-DK"/>
              </w:rPr>
              <w:t>yregruppehonorar til Red Barnet</w:t>
            </w:r>
            <w:r w:rsidRPr="00D04565">
              <w:rPr>
                <w:lang w:val="da-DK"/>
              </w:rPr>
              <w:t xml:space="preserve"> for hele året, samt t</w:t>
            </w:r>
            <w:r w:rsidR="008322C3" w:rsidRPr="00D04565">
              <w:rPr>
                <w:lang w:val="da-DK"/>
              </w:rPr>
              <w:t xml:space="preserve">jenesterejser m.v. som </w:t>
            </w:r>
            <w:r w:rsidR="00765E9A" w:rsidRPr="00D04565">
              <w:rPr>
                <w:lang w:val="da-DK"/>
              </w:rPr>
              <w:t xml:space="preserve">vil blive afregnet i 2. halvår. </w:t>
            </w:r>
            <w:r w:rsidR="00433B01">
              <w:rPr>
                <w:lang w:val="da-DK"/>
              </w:rPr>
              <w:t xml:space="preserve">Overforbruget på </w:t>
            </w:r>
            <w:r w:rsidR="00433B01" w:rsidRPr="007E6D16">
              <w:rPr>
                <w:i/>
                <w:iCs/>
                <w:lang w:val="da-DK"/>
              </w:rPr>
              <w:t>Capacity building</w:t>
            </w:r>
            <w:r w:rsidR="00433B01">
              <w:rPr>
                <w:lang w:val="da-DK"/>
              </w:rPr>
              <w:t xml:space="preserve"> mm. Skyldes vores særlige DERF abonnement på MyNewsDesk, som dækkes af uforbrugte midler. 2025 er sidste år med MyNewsDesk, da WebKom gruppen i CISU nu har etableret en bedre og mere omkostningseffektiv metode at dele artikler og nyheder på, som implementeres i DERF i efteråret 2025. </w:t>
            </w:r>
          </w:p>
          <w:p w14:paraId="2F585740" w14:textId="77777777" w:rsidR="00233DE2" w:rsidRPr="00A041C5" w:rsidRDefault="00233DE2" w:rsidP="00EA7840">
            <w:pPr>
              <w:spacing w:after="0"/>
              <w:rPr>
                <w:highlight w:val="yellow"/>
                <w:lang w:val="da-DK"/>
              </w:rPr>
            </w:pPr>
          </w:p>
          <w:p w14:paraId="37B13373" w14:textId="06680421" w:rsidR="00F51D65" w:rsidRPr="00F51D65" w:rsidRDefault="00995436" w:rsidP="00EA7840">
            <w:pPr>
              <w:spacing w:after="0"/>
              <w:rPr>
                <w:b/>
                <w:bCs/>
                <w:lang w:val="da-DK"/>
              </w:rPr>
            </w:pPr>
            <w:r w:rsidRPr="00F51D65">
              <w:rPr>
                <w:b/>
                <w:lang w:val="da-DK"/>
              </w:rPr>
              <w:t xml:space="preserve">Vedr. </w:t>
            </w:r>
            <w:r w:rsidR="00F51D65" w:rsidRPr="00F51D65">
              <w:rPr>
                <w:b/>
                <w:lang w:val="da-DK"/>
              </w:rPr>
              <w:t>1.</w:t>
            </w:r>
            <w:r w:rsidR="00DC794F">
              <w:rPr>
                <w:b/>
                <w:lang w:val="da-DK"/>
              </w:rPr>
              <w:t>d</w:t>
            </w:r>
            <w:r w:rsidR="00F51D65" w:rsidRPr="00F51D65">
              <w:rPr>
                <w:b/>
                <w:lang w:val="da-DK"/>
              </w:rPr>
              <w:t>.</w:t>
            </w:r>
            <w:r w:rsidR="00ED2912" w:rsidRPr="00F51D65">
              <w:rPr>
                <w:b/>
                <w:lang w:val="da-DK"/>
              </w:rPr>
              <w:t>/</w:t>
            </w:r>
            <w:r w:rsidR="003854AF" w:rsidRPr="00F51D65">
              <w:rPr>
                <w:b/>
                <w:bCs/>
                <w:lang w:val="da-DK"/>
              </w:rPr>
              <w:t>OPEN</w:t>
            </w:r>
            <w:r w:rsidR="00ED2912" w:rsidRPr="00F51D65">
              <w:rPr>
                <w:b/>
                <w:bCs/>
                <w:lang w:val="da-DK"/>
              </w:rPr>
              <w:t xml:space="preserve"> </w:t>
            </w:r>
            <w:r w:rsidR="00ED2912" w:rsidRPr="00F51D65">
              <w:rPr>
                <w:b/>
                <w:lang w:val="da-DK"/>
              </w:rPr>
              <w:t>halvårsregnskab</w:t>
            </w:r>
          </w:p>
          <w:p w14:paraId="7177C889" w14:textId="017F6EBC" w:rsidR="0022365A" w:rsidRPr="0022365A" w:rsidRDefault="00EA7840" w:rsidP="00EA7840">
            <w:pPr>
              <w:spacing w:after="0"/>
              <w:rPr>
                <w:lang w:val="da-DK"/>
              </w:rPr>
            </w:pPr>
            <w:r w:rsidRPr="0022365A">
              <w:rPr>
                <w:lang w:val="da-DK"/>
              </w:rPr>
              <w:t>OPEN budget er et 12 måneders budget (Kalenderårs-budgetter) og var en del af udbudsrunden</w:t>
            </w:r>
            <w:r w:rsidR="00412B4E" w:rsidRPr="0022365A">
              <w:rPr>
                <w:lang w:val="da-DK"/>
              </w:rPr>
              <w:t xml:space="preserve"> 2022-2025</w:t>
            </w:r>
            <w:r w:rsidRPr="0022365A">
              <w:rPr>
                <w:lang w:val="da-DK"/>
              </w:rPr>
              <w:t>. Budgettet er derfor underlagt udbudsmaterialet og kontrakten med UM, både mht. perioden og mulige budgetlinjer m.v., og er derfor anderledes end andre CISU-puljer, herunder at budget</w:t>
            </w:r>
            <w:r w:rsidR="00404E81">
              <w:rPr>
                <w:lang w:val="da-DK"/>
              </w:rPr>
              <w:t>opdateringer</w:t>
            </w:r>
            <w:r w:rsidRPr="0022365A">
              <w:rPr>
                <w:lang w:val="da-DK"/>
              </w:rPr>
              <w:t xml:space="preserve"> er underlagt EU-regler i hht. udbudsreglerne, og vil derfor kun finde sted ved særlige omstændigheder. OPEN har et årligt budget/bevilling på 25 mio. kr., som er på </w:t>
            </w:r>
            <w:r w:rsidR="00404E81">
              <w:rPr>
                <w:lang w:val="da-DK"/>
              </w:rPr>
              <w:t xml:space="preserve">kontraktperiodens </w:t>
            </w:r>
            <w:r w:rsidRPr="0022365A">
              <w:rPr>
                <w:lang w:val="da-DK"/>
              </w:rPr>
              <w:t>Finanslov</w:t>
            </w:r>
            <w:r w:rsidR="004E509C">
              <w:rPr>
                <w:lang w:val="da-DK"/>
              </w:rPr>
              <w:t>, og er derfor som alle andre af CISUs UM finansierede puljer afhængig af finanslovens godkendelse, uagtet at vi har en kontrakt med UM</w:t>
            </w:r>
            <w:r w:rsidRPr="0022365A">
              <w:rPr>
                <w:lang w:val="da-DK"/>
              </w:rPr>
              <w:t xml:space="preserve">. </w:t>
            </w:r>
          </w:p>
          <w:p w14:paraId="17CF016B" w14:textId="51EA177C" w:rsidR="00EA7840" w:rsidRPr="0022365A" w:rsidRDefault="00412B4E" w:rsidP="00EA7840">
            <w:pPr>
              <w:spacing w:after="0"/>
              <w:rPr>
                <w:lang w:val="da-DK"/>
              </w:rPr>
            </w:pPr>
            <w:r w:rsidRPr="0022365A">
              <w:rPr>
                <w:lang w:val="da-DK"/>
              </w:rPr>
              <w:t xml:space="preserve">Det </w:t>
            </w:r>
            <w:r w:rsidR="0022365A">
              <w:rPr>
                <w:lang w:val="da-DK"/>
              </w:rPr>
              <w:t>opdaterede</w:t>
            </w:r>
            <w:r w:rsidRPr="0022365A">
              <w:rPr>
                <w:lang w:val="da-DK"/>
              </w:rPr>
              <w:t xml:space="preserve"> budget for 202</w:t>
            </w:r>
            <w:r w:rsidR="0022365A" w:rsidRPr="0022365A">
              <w:rPr>
                <w:lang w:val="da-DK"/>
              </w:rPr>
              <w:t>5</w:t>
            </w:r>
            <w:r w:rsidRPr="0022365A">
              <w:rPr>
                <w:lang w:val="da-DK"/>
              </w:rPr>
              <w:t xml:space="preserve"> inkluderer få overførte midler fra 202</w:t>
            </w:r>
            <w:r w:rsidR="0022365A" w:rsidRPr="0022365A">
              <w:rPr>
                <w:lang w:val="da-DK"/>
              </w:rPr>
              <w:t>4</w:t>
            </w:r>
            <w:r w:rsidRPr="0022365A">
              <w:rPr>
                <w:lang w:val="da-DK"/>
              </w:rPr>
              <w:t xml:space="preserve">, som er allokeret til </w:t>
            </w:r>
            <w:r w:rsidR="0022365A" w:rsidRPr="0022365A">
              <w:rPr>
                <w:lang w:val="da-DK"/>
              </w:rPr>
              <w:t xml:space="preserve">CISU og </w:t>
            </w:r>
            <w:r w:rsidRPr="0022365A">
              <w:rPr>
                <w:lang w:val="da-DK"/>
              </w:rPr>
              <w:t xml:space="preserve">Roskilde Fondens aktiviteter. </w:t>
            </w:r>
          </w:p>
          <w:p w14:paraId="1A59A2F3" w14:textId="282D0EB7" w:rsidR="00765E9A" w:rsidRPr="0022365A" w:rsidRDefault="00CF57CD" w:rsidP="00765E9A">
            <w:pPr>
              <w:spacing w:after="0"/>
              <w:rPr>
                <w:lang w:val="da-DK"/>
              </w:rPr>
            </w:pPr>
            <w:r>
              <w:rPr>
                <w:lang w:val="da-DK"/>
              </w:rPr>
              <w:t xml:space="preserve">OPEN </w:t>
            </w:r>
            <w:r w:rsidR="00765E9A" w:rsidRPr="0022365A">
              <w:rPr>
                <w:lang w:val="da-DK"/>
              </w:rPr>
              <w:t>Budgettet</w:t>
            </w:r>
            <w:r>
              <w:rPr>
                <w:lang w:val="da-DK"/>
              </w:rPr>
              <w:t xml:space="preserve"> 2025</w:t>
            </w:r>
            <w:r w:rsidR="00765E9A" w:rsidRPr="0022365A">
              <w:rPr>
                <w:lang w:val="da-DK"/>
              </w:rPr>
              <w:t xml:space="preserve"> inkluderer midler til bla. alle folkemøderne som afregnes </w:t>
            </w:r>
            <w:r w:rsidR="00722380" w:rsidRPr="0022365A">
              <w:rPr>
                <w:lang w:val="da-DK"/>
              </w:rPr>
              <w:t>i den kommende</w:t>
            </w:r>
            <w:r w:rsidR="00765E9A" w:rsidRPr="0022365A">
              <w:rPr>
                <w:lang w:val="da-DK"/>
              </w:rPr>
              <w:t xml:space="preserve"> tid, Roskilde Fondens lønninger og aktiviteter samt de eksterne </w:t>
            </w:r>
            <w:r w:rsidR="00722380" w:rsidRPr="0022365A">
              <w:rPr>
                <w:lang w:val="da-DK"/>
              </w:rPr>
              <w:t>samarbejdspartneres</w:t>
            </w:r>
            <w:r w:rsidR="00765E9A" w:rsidRPr="0022365A">
              <w:rPr>
                <w:lang w:val="da-DK"/>
              </w:rPr>
              <w:t xml:space="preserve"> regnskaber</w:t>
            </w:r>
            <w:r w:rsidR="003854AF" w:rsidRPr="0022365A">
              <w:rPr>
                <w:lang w:val="da-DK"/>
              </w:rPr>
              <w:t xml:space="preserve"> for året </w:t>
            </w:r>
            <w:r w:rsidR="00765E9A" w:rsidRPr="0022365A">
              <w:rPr>
                <w:lang w:val="da-DK"/>
              </w:rPr>
              <w:t xml:space="preserve">som vil blive afregnet i 2. halvår. </w:t>
            </w:r>
          </w:p>
          <w:p w14:paraId="5797670D" w14:textId="20026AFC" w:rsidR="00643DA6" w:rsidRPr="001669C9" w:rsidRDefault="00643DA6" w:rsidP="00643DA6">
            <w:pPr>
              <w:spacing w:after="0"/>
              <w:rPr>
                <w:highlight w:val="yellow"/>
                <w:lang w:val="da-DK"/>
              </w:rPr>
            </w:pPr>
            <w:r w:rsidRPr="001669C9">
              <w:rPr>
                <w:highlight w:val="yellow"/>
                <w:lang w:val="da-DK"/>
              </w:rPr>
              <w:t xml:space="preserve"> </w:t>
            </w:r>
          </w:p>
          <w:p w14:paraId="68AEA5AB" w14:textId="604DFD40" w:rsidR="00F51D65" w:rsidRDefault="00F51D65" w:rsidP="0021110F">
            <w:pPr>
              <w:spacing w:after="0"/>
              <w:rPr>
                <w:b/>
                <w:lang w:val="da-DK"/>
              </w:rPr>
            </w:pPr>
            <w:r w:rsidRPr="00F51D65">
              <w:rPr>
                <w:b/>
                <w:lang w:val="da-DK"/>
              </w:rPr>
              <w:lastRenderedPageBreak/>
              <w:t>Vedr. 1.</w:t>
            </w:r>
            <w:r w:rsidR="00DC794F">
              <w:rPr>
                <w:b/>
                <w:lang w:val="da-DK"/>
              </w:rPr>
              <w:t>e</w:t>
            </w:r>
            <w:r w:rsidRPr="00F51D65">
              <w:rPr>
                <w:b/>
                <w:lang w:val="da-DK"/>
              </w:rPr>
              <w:t>./</w:t>
            </w:r>
            <w:r w:rsidR="00615445">
              <w:rPr>
                <w:b/>
                <w:bCs/>
                <w:lang w:val="da-DK"/>
              </w:rPr>
              <w:t>Connect</w:t>
            </w:r>
            <w:r w:rsidRPr="00F51D65">
              <w:rPr>
                <w:b/>
                <w:bCs/>
                <w:lang w:val="da-DK"/>
              </w:rPr>
              <w:t xml:space="preserve"> </w:t>
            </w:r>
            <w:r w:rsidRPr="00F51D65">
              <w:rPr>
                <w:b/>
                <w:lang w:val="da-DK"/>
              </w:rPr>
              <w:t>halvårsregnskab</w:t>
            </w:r>
          </w:p>
          <w:p w14:paraId="379A9B8C" w14:textId="75F1E613" w:rsidR="00F51D65" w:rsidRPr="00A041C5" w:rsidRDefault="00FA4CCC" w:rsidP="00EA679D">
            <w:pPr>
              <w:spacing w:after="0"/>
              <w:rPr>
                <w:highlight w:val="yellow"/>
                <w:lang w:val="da-DK"/>
              </w:rPr>
            </w:pPr>
            <w:r w:rsidRPr="003B5EAE">
              <w:rPr>
                <w:bCs/>
                <w:lang w:val="da-DK"/>
              </w:rPr>
              <w:t xml:space="preserve">Connect har et skævt regnskabsår, 1. april til 31. marts. Der er derfor aflagt årsregnskab for partnerskabet til EU i foråret 2025. </w:t>
            </w:r>
            <w:r w:rsidR="004C0CB8" w:rsidRPr="003B5EAE">
              <w:rPr>
                <w:bCs/>
                <w:lang w:val="da-DK"/>
              </w:rPr>
              <w:t xml:space="preserve">Connect er en EU bevilling, og er derfor underlagt udbudsmaterialet, kontrakten med EU samt </w:t>
            </w:r>
            <w:r w:rsidR="003B5EAE" w:rsidRPr="003B5EAE">
              <w:rPr>
                <w:bCs/>
                <w:lang w:val="da-DK"/>
              </w:rPr>
              <w:t>aftalen i partnerskabet</w:t>
            </w:r>
            <w:r w:rsidR="004C0CB8" w:rsidRPr="003B5EAE">
              <w:rPr>
                <w:bCs/>
                <w:lang w:val="da-DK"/>
              </w:rPr>
              <w:t>, både mht. perioden</w:t>
            </w:r>
            <w:r w:rsidR="004C0CB8" w:rsidRPr="0022365A">
              <w:rPr>
                <w:lang w:val="da-DK"/>
              </w:rPr>
              <w:t xml:space="preserve"> og mulige budgetlinjer m.v. </w:t>
            </w:r>
            <w:r w:rsidR="003B5EAE">
              <w:rPr>
                <w:lang w:val="da-DK"/>
              </w:rPr>
              <w:t>B</w:t>
            </w:r>
            <w:r w:rsidR="004C0CB8" w:rsidRPr="0022365A">
              <w:rPr>
                <w:lang w:val="da-DK"/>
              </w:rPr>
              <w:t>udget</w:t>
            </w:r>
            <w:r w:rsidR="004C0CB8">
              <w:rPr>
                <w:lang w:val="da-DK"/>
              </w:rPr>
              <w:t>opdateringer</w:t>
            </w:r>
            <w:r w:rsidR="004C0CB8" w:rsidRPr="0022365A">
              <w:rPr>
                <w:lang w:val="da-DK"/>
              </w:rPr>
              <w:t xml:space="preserve"> er</w:t>
            </w:r>
            <w:r w:rsidR="003B5EAE">
              <w:rPr>
                <w:lang w:val="da-DK"/>
              </w:rPr>
              <w:t xml:space="preserve"> derfor </w:t>
            </w:r>
            <w:r w:rsidR="004C0CB8" w:rsidRPr="0022365A">
              <w:rPr>
                <w:lang w:val="da-DK"/>
              </w:rPr>
              <w:t xml:space="preserve">underlagt EU-regler </w:t>
            </w:r>
            <w:r w:rsidR="003B5EAE">
              <w:rPr>
                <w:lang w:val="da-DK"/>
              </w:rPr>
              <w:t>samt kræver aftaler i partnerskabet og</w:t>
            </w:r>
            <w:r w:rsidR="004C0CB8" w:rsidRPr="0022365A">
              <w:rPr>
                <w:lang w:val="da-DK"/>
              </w:rPr>
              <w:t xml:space="preserve"> finde</w:t>
            </w:r>
            <w:r w:rsidR="003B5EAE">
              <w:rPr>
                <w:lang w:val="da-DK"/>
              </w:rPr>
              <w:t>r kun</w:t>
            </w:r>
            <w:r w:rsidR="004C0CB8" w:rsidRPr="0022365A">
              <w:rPr>
                <w:lang w:val="da-DK"/>
              </w:rPr>
              <w:t xml:space="preserve"> sted ved særlige omstændigheder.</w:t>
            </w:r>
            <w:r w:rsidR="003B5EAE">
              <w:rPr>
                <w:lang w:val="da-DK"/>
              </w:rPr>
              <w:t xml:space="preserve"> Halvårsregnskabet er i overensstemmelse med budgettet for perioden. </w:t>
            </w:r>
            <w:r w:rsidR="00EA679D">
              <w:rPr>
                <w:lang w:val="da-DK"/>
              </w:rPr>
              <w:t xml:space="preserve"> </w:t>
            </w:r>
          </w:p>
        </w:tc>
      </w:tr>
      <w:tr w:rsidR="001C7FE5" w:rsidRPr="00BF6AEE" w14:paraId="0D15E00E" w14:textId="77777777" w:rsidTr="3ED1B64E">
        <w:trPr>
          <w:trHeight w:val="556"/>
        </w:trPr>
        <w:tc>
          <w:tcPr>
            <w:tcW w:w="1701" w:type="dxa"/>
            <w:tcMar>
              <w:top w:w="284" w:type="dxa"/>
              <w:bottom w:w="284" w:type="dxa"/>
            </w:tcMar>
          </w:tcPr>
          <w:p w14:paraId="6B9FF403" w14:textId="6A21DCB2" w:rsidR="00CE4515" w:rsidRPr="00A433B1" w:rsidRDefault="00CE4515" w:rsidP="00694EFB">
            <w:pPr>
              <w:spacing w:after="0"/>
              <w:rPr>
                <w:lang w:val="da-DK"/>
              </w:rPr>
            </w:pPr>
            <w:r w:rsidRPr="00305B56">
              <w:rPr>
                <w:lang w:val="da-DK"/>
              </w:rPr>
              <w:lastRenderedPageBreak/>
              <w:t>Budgetmæssige</w:t>
            </w:r>
            <w:r w:rsidR="005B3135" w:rsidRPr="00305B56">
              <w:rPr>
                <w:lang w:val="da-DK"/>
              </w:rPr>
              <w:t xml:space="preserve"> k</w:t>
            </w:r>
            <w:r w:rsidRPr="00305B56">
              <w:rPr>
                <w:lang w:val="da-DK"/>
              </w:rPr>
              <w:t>onsekvenser</w:t>
            </w:r>
            <w:r w:rsidRPr="00A433B1">
              <w:rPr>
                <w:lang w:val="da-DK"/>
              </w:rPr>
              <w:t>:</w:t>
            </w:r>
          </w:p>
        </w:tc>
        <w:tc>
          <w:tcPr>
            <w:tcW w:w="7937" w:type="dxa"/>
            <w:gridSpan w:val="4"/>
            <w:tcMar>
              <w:top w:w="284" w:type="dxa"/>
              <w:bottom w:w="284" w:type="dxa"/>
            </w:tcMar>
          </w:tcPr>
          <w:p w14:paraId="1AAA8EFB" w14:textId="1FB79E88" w:rsidR="00C1356E" w:rsidRPr="007B4503" w:rsidRDefault="00425446" w:rsidP="00873974">
            <w:pPr>
              <w:spacing w:after="0"/>
              <w:rPr>
                <w:lang w:val="da-DK"/>
              </w:rPr>
            </w:pPr>
            <w:r w:rsidRPr="007B4503">
              <w:rPr>
                <w:lang w:val="da-DK"/>
              </w:rPr>
              <w:t>Justeringer i</w:t>
            </w:r>
            <w:r w:rsidR="00E60B95" w:rsidRPr="007B4503">
              <w:rPr>
                <w:lang w:val="da-DK"/>
              </w:rPr>
              <w:t xml:space="preserve">ndenfor </w:t>
            </w:r>
            <w:r w:rsidR="00213DCA" w:rsidRPr="007B4503">
              <w:rPr>
                <w:lang w:val="da-DK"/>
              </w:rPr>
              <w:t xml:space="preserve">Foreningens </w:t>
            </w:r>
            <w:r w:rsidR="00E60B95" w:rsidRPr="007B4503">
              <w:rPr>
                <w:lang w:val="da-DK"/>
              </w:rPr>
              <w:t>budgetter</w:t>
            </w:r>
            <w:r w:rsidR="004F1F03" w:rsidRPr="007B4503">
              <w:rPr>
                <w:lang w:val="da-DK"/>
              </w:rPr>
              <w:t xml:space="preserve"> </w:t>
            </w:r>
            <w:r w:rsidR="00093765" w:rsidRPr="007B4503">
              <w:rPr>
                <w:lang w:val="da-DK"/>
              </w:rPr>
              <w:t>202</w:t>
            </w:r>
            <w:r w:rsidR="007B4503" w:rsidRPr="007B4503">
              <w:rPr>
                <w:lang w:val="da-DK"/>
              </w:rPr>
              <w:t>5</w:t>
            </w:r>
            <w:r w:rsidR="00EC3392" w:rsidRPr="007B4503">
              <w:rPr>
                <w:lang w:val="da-DK"/>
              </w:rPr>
              <w:t xml:space="preserve"> </w:t>
            </w:r>
            <w:r w:rsidR="00213DCA" w:rsidRPr="007B4503">
              <w:rPr>
                <w:lang w:val="da-DK"/>
              </w:rPr>
              <w:t>+ 202</w:t>
            </w:r>
            <w:r w:rsidR="007B4503" w:rsidRPr="007B4503">
              <w:rPr>
                <w:lang w:val="da-DK"/>
              </w:rPr>
              <w:t>6</w:t>
            </w:r>
            <w:r w:rsidR="00207EBB" w:rsidRPr="007B4503">
              <w:rPr>
                <w:lang w:val="da-DK"/>
              </w:rPr>
              <w:t xml:space="preserve"> </w:t>
            </w:r>
            <w:r w:rsidR="005A61AF" w:rsidRPr="007B4503">
              <w:rPr>
                <w:lang w:val="da-DK"/>
              </w:rPr>
              <w:t xml:space="preserve">er </w:t>
            </w:r>
            <w:r w:rsidR="00207EBB" w:rsidRPr="007B4503">
              <w:rPr>
                <w:lang w:val="da-DK"/>
              </w:rPr>
              <w:t xml:space="preserve">planlagt således at det samlede regnskab er </w:t>
            </w:r>
            <w:r w:rsidR="005A61AF" w:rsidRPr="007B4503">
              <w:rPr>
                <w:lang w:val="da-DK"/>
              </w:rPr>
              <w:t>estimeret til at være i balance</w:t>
            </w:r>
            <w:r w:rsidR="000C30C2">
              <w:rPr>
                <w:lang w:val="da-DK"/>
              </w:rPr>
              <w:t xml:space="preserve">, dog med undtagelse af de </w:t>
            </w:r>
            <w:r w:rsidR="0047461D">
              <w:rPr>
                <w:lang w:val="da-DK"/>
              </w:rPr>
              <w:t>30</w:t>
            </w:r>
            <w:r w:rsidR="000C30C2">
              <w:rPr>
                <w:lang w:val="da-DK"/>
              </w:rPr>
              <w:t>.000 kr. i 2025</w:t>
            </w:r>
            <w:r w:rsidR="005A61AF" w:rsidRPr="007B4503">
              <w:rPr>
                <w:lang w:val="da-DK"/>
              </w:rPr>
              <w:t xml:space="preserve">. </w:t>
            </w:r>
          </w:p>
          <w:p w14:paraId="7260F7F8" w14:textId="3AC09149" w:rsidR="00795BF1" w:rsidRPr="005A61AF" w:rsidRDefault="008B1BD0" w:rsidP="00873974">
            <w:pPr>
              <w:spacing w:after="0"/>
              <w:rPr>
                <w:lang w:val="da-DK"/>
              </w:rPr>
            </w:pPr>
            <w:r w:rsidRPr="007B4503">
              <w:rPr>
                <w:lang w:val="da-DK"/>
              </w:rPr>
              <w:t>Der er ingen overordnede budgetmæssige konsekvenser i puljerne</w:t>
            </w:r>
            <w:r w:rsidR="00ED2912" w:rsidRPr="007B4503">
              <w:rPr>
                <w:lang w:val="da-DK"/>
              </w:rPr>
              <w:t>.</w:t>
            </w:r>
            <w:r w:rsidR="00ED2912">
              <w:rPr>
                <w:lang w:val="da-DK"/>
              </w:rPr>
              <w:t xml:space="preserve"> </w:t>
            </w:r>
          </w:p>
        </w:tc>
      </w:tr>
      <w:tr w:rsidR="001C7FE5" w:rsidRPr="00BF6AEE" w14:paraId="4147821E" w14:textId="77777777" w:rsidTr="3ED1B64E">
        <w:trPr>
          <w:trHeight w:val="245"/>
        </w:trPr>
        <w:tc>
          <w:tcPr>
            <w:tcW w:w="1701" w:type="dxa"/>
            <w:tcMar>
              <w:top w:w="284" w:type="dxa"/>
              <w:bottom w:w="284" w:type="dxa"/>
            </w:tcMar>
          </w:tcPr>
          <w:p w14:paraId="1B412F69" w14:textId="77777777" w:rsidR="00CE4515" w:rsidRPr="00A433B1" w:rsidRDefault="00CE4515" w:rsidP="00694EFB">
            <w:pPr>
              <w:spacing w:after="0"/>
              <w:rPr>
                <w:lang w:val="da-DK"/>
              </w:rPr>
            </w:pPr>
            <w:r w:rsidRPr="00A433B1">
              <w:rPr>
                <w:lang w:val="da-DK"/>
              </w:rPr>
              <w:t>Bilag:</w:t>
            </w:r>
          </w:p>
        </w:tc>
        <w:tc>
          <w:tcPr>
            <w:tcW w:w="7937" w:type="dxa"/>
            <w:gridSpan w:val="4"/>
            <w:tcMar>
              <w:top w:w="284" w:type="dxa"/>
              <w:bottom w:w="284" w:type="dxa"/>
            </w:tcMar>
          </w:tcPr>
          <w:p w14:paraId="0B200739" w14:textId="77777777" w:rsidR="00DC794F" w:rsidRPr="00DC794F" w:rsidRDefault="00DC794F" w:rsidP="00DC794F">
            <w:pPr>
              <w:spacing w:after="0"/>
              <w:ind w:left="56"/>
              <w:rPr>
                <w:i/>
                <w:iCs/>
                <w:lang w:val="da-DK"/>
              </w:rPr>
            </w:pPr>
            <w:r w:rsidRPr="00DC794F">
              <w:rPr>
                <w:i/>
                <w:iCs/>
                <w:lang w:val="da-DK"/>
              </w:rPr>
              <w:t>Bilag 6.1.a. CSP+ halvårsregnskab 2025 + Rulleplansbudget 2025-2029</w:t>
            </w:r>
          </w:p>
          <w:p w14:paraId="66C1CD14" w14:textId="77777777" w:rsidR="00DC794F" w:rsidRPr="00DC794F" w:rsidRDefault="00DC794F" w:rsidP="00DC794F">
            <w:pPr>
              <w:spacing w:after="0"/>
              <w:ind w:left="56"/>
              <w:rPr>
                <w:i/>
                <w:lang w:val="da-DK"/>
              </w:rPr>
            </w:pPr>
            <w:r w:rsidRPr="00DC794F">
              <w:rPr>
                <w:i/>
                <w:iCs/>
                <w:lang w:val="da-DK"/>
              </w:rPr>
              <w:t>Bilag 6.1.b. Foreningen halvårsregnskab og opdateret budget 2025 samt Foreningsbudgetudkast 2026 (vedlagt) </w:t>
            </w:r>
          </w:p>
          <w:p w14:paraId="33E55B06" w14:textId="77777777" w:rsidR="00DC794F" w:rsidRPr="00DC794F" w:rsidRDefault="00DC794F" w:rsidP="00DC794F">
            <w:pPr>
              <w:spacing w:after="0"/>
              <w:ind w:left="56"/>
              <w:rPr>
                <w:i/>
                <w:lang w:val="da-DK"/>
              </w:rPr>
            </w:pPr>
            <w:r w:rsidRPr="00DC794F">
              <w:rPr>
                <w:i/>
                <w:iCs/>
                <w:lang w:val="da-DK"/>
              </w:rPr>
              <w:t>Bilag 6.1.c DERF halvårsregnskab 2025 (vedlagt) </w:t>
            </w:r>
          </w:p>
          <w:p w14:paraId="00E1B818" w14:textId="77777777" w:rsidR="00DC794F" w:rsidRPr="00DC794F" w:rsidRDefault="00DC794F" w:rsidP="00DC794F">
            <w:pPr>
              <w:spacing w:after="0"/>
              <w:ind w:left="56"/>
              <w:rPr>
                <w:i/>
                <w:lang w:val="da-DK"/>
              </w:rPr>
            </w:pPr>
            <w:r w:rsidRPr="00DC794F">
              <w:rPr>
                <w:i/>
                <w:iCs/>
                <w:lang w:val="da-DK"/>
              </w:rPr>
              <w:t>Bilag 6.1.d OPEN halvårsregnskab 2025 (vedlagt) </w:t>
            </w:r>
          </w:p>
          <w:p w14:paraId="47CA91C8" w14:textId="222EE798" w:rsidR="008F537B" w:rsidRPr="005E5EC3" w:rsidRDefault="00DC794F" w:rsidP="00EA679D">
            <w:pPr>
              <w:spacing w:after="0"/>
              <w:ind w:left="56"/>
              <w:rPr>
                <w:rFonts w:ascii="Calibri" w:hAnsi="Calibri" w:cs="Calibri"/>
                <w:i/>
                <w:iCs/>
                <w:lang w:val="da-DK"/>
              </w:rPr>
            </w:pPr>
            <w:r w:rsidRPr="00DC794F">
              <w:rPr>
                <w:i/>
                <w:iCs/>
                <w:lang w:val="da-DK"/>
              </w:rPr>
              <w:t>Bilag 6.1.e Connect halvårsregnskab 2025 (vedlagt)</w:t>
            </w:r>
            <w:r w:rsidR="00EA679D">
              <w:rPr>
                <w:i/>
                <w:iCs/>
                <w:lang w:val="da-DK"/>
              </w:rPr>
              <w:t xml:space="preserve"> </w:t>
            </w:r>
          </w:p>
        </w:tc>
      </w:tr>
    </w:tbl>
    <w:p w14:paraId="6F579848" w14:textId="77777777" w:rsidR="00A22490" w:rsidRPr="00251693" w:rsidRDefault="00A22490" w:rsidP="00903E83">
      <w:pPr>
        <w:rPr>
          <w:lang w:val="da-DK"/>
        </w:rPr>
      </w:pPr>
    </w:p>
    <w:sectPr w:rsidR="00A22490" w:rsidRPr="00251693" w:rsidSect="00F20639">
      <w:headerReference w:type="default" r:id="rId11"/>
      <w:pgSz w:w="11906" w:h="16838" w:code="9"/>
      <w:pgMar w:top="1418"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D31B" w14:textId="77777777" w:rsidR="009475B4" w:rsidRDefault="009475B4">
      <w:r>
        <w:separator/>
      </w:r>
    </w:p>
  </w:endnote>
  <w:endnote w:type="continuationSeparator" w:id="0">
    <w:p w14:paraId="47482360" w14:textId="77777777" w:rsidR="009475B4" w:rsidRDefault="009475B4">
      <w:r>
        <w:continuationSeparator/>
      </w:r>
    </w:p>
  </w:endnote>
  <w:endnote w:type="continuationNotice" w:id="1">
    <w:p w14:paraId="53D477A5" w14:textId="77777777" w:rsidR="009475B4" w:rsidRDefault="00947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galSans-Light-DTC">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0D02" w14:textId="77777777" w:rsidR="009475B4" w:rsidRDefault="009475B4">
      <w:r>
        <w:separator/>
      </w:r>
    </w:p>
  </w:footnote>
  <w:footnote w:type="continuationSeparator" w:id="0">
    <w:p w14:paraId="24871613" w14:textId="77777777" w:rsidR="009475B4" w:rsidRDefault="009475B4">
      <w:r>
        <w:continuationSeparator/>
      </w:r>
    </w:p>
  </w:footnote>
  <w:footnote w:type="continuationNotice" w:id="1">
    <w:p w14:paraId="152496E4" w14:textId="77777777" w:rsidR="009475B4" w:rsidRDefault="009475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D3F4" w14:textId="77777777" w:rsidR="00EA3811" w:rsidRPr="00AE61B5" w:rsidRDefault="00EA3811" w:rsidP="00AE61B5">
    <w:pPr>
      <w:pStyle w:val="Sidehoved"/>
    </w:pPr>
    <w:r w:rsidRPr="00AE61B5">
      <w:rPr>
        <w:noProof/>
        <w:lang w:val="da-DK" w:eastAsia="da-DK" w:bidi="ar-SA"/>
      </w:rPr>
      <w:drawing>
        <wp:anchor distT="0" distB="0" distL="114300" distR="114300" simplePos="0" relativeHeight="251658240" behindDoc="1" locked="0" layoutInCell="1" allowOverlap="1" wp14:anchorId="37F6D1EC" wp14:editId="12E027CC">
          <wp:simplePos x="0" y="0"/>
          <wp:positionH relativeFrom="column">
            <wp:posOffset>3947160</wp:posOffset>
          </wp:positionH>
          <wp:positionV relativeFrom="paragraph">
            <wp:posOffset>-193040</wp:posOffset>
          </wp:positionV>
          <wp:extent cx="2600325" cy="504825"/>
          <wp:effectExtent l="19050" t="0" r="9525" b="0"/>
          <wp:wrapTight wrapText="bothSides">
            <wp:wrapPolygon edited="0">
              <wp:start x="1266" y="0"/>
              <wp:lineTo x="-158" y="9781"/>
              <wp:lineTo x="-158" y="11411"/>
              <wp:lineTo x="791" y="13042"/>
              <wp:lineTo x="475" y="17117"/>
              <wp:lineTo x="1266" y="19562"/>
              <wp:lineTo x="4114" y="21192"/>
              <wp:lineTo x="20097" y="21192"/>
              <wp:lineTo x="20255" y="21192"/>
              <wp:lineTo x="21679" y="13857"/>
              <wp:lineTo x="21679" y="8151"/>
              <wp:lineTo x="3956" y="0"/>
              <wp:lineTo x="1266" y="0"/>
            </wp:wrapPolygon>
          </wp:wrapTight>
          <wp:docPr id="4" name="Billede 4"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U logo 2-tn3-grøn-grøn2.png"/>
                  <pic:cNvPicPr/>
                </pic:nvPicPr>
                <pic:blipFill>
                  <a:blip r:embed="rId1"/>
                  <a:stretch>
                    <a:fillRect/>
                  </a:stretch>
                </pic:blipFill>
                <pic:spPr>
                  <a:xfrm>
                    <a:off x="0" y="0"/>
                    <a:ext cx="2600325"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A59"/>
    <w:multiLevelType w:val="hybridMultilevel"/>
    <w:tmpl w:val="5F188B50"/>
    <w:lvl w:ilvl="0" w:tplc="F13413EA">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AA6646"/>
    <w:multiLevelType w:val="hybridMultilevel"/>
    <w:tmpl w:val="139A770E"/>
    <w:lvl w:ilvl="0" w:tplc="7D6860B2">
      <w:numFmt w:val="bullet"/>
      <w:lvlText w:val="-"/>
      <w:lvlJc w:val="left"/>
      <w:pPr>
        <w:ind w:left="720" w:hanging="360"/>
      </w:pPr>
      <w:rPr>
        <w:rFonts w:ascii="Arial Narrow" w:eastAsia="Times New Roman" w:hAnsi="Arial Narrow"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D14AAA"/>
    <w:multiLevelType w:val="hybridMultilevel"/>
    <w:tmpl w:val="5882025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82339"/>
    <w:multiLevelType w:val="hybridMultilevel"/>
    <w:tmpl w:val="1122C31C"/>
    <w:lvl w:ilvl="0" w:tplc="020CFCC0">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1A2478"/>
    <w:multiLevelType w:val="hybridMultilevel"/>
    <w:tmpl w:val="6C4CF7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61D50E2"/>
    <w:multiLevelType w:val="hybridMultilevel"/>
    <w:tmpl w:val="5D8647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81613FA"/>
    <w:multiLevelType w:val="hybridMultilevel"/>
    <w:tmpl w:val="02F81B4A"/>
    <w:lvl w:ilvl="0" w:tplc="09F8ECCC">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BB903EC"/>
    <w:multiLevelType w:val="hybridMultilevel"/>
    <w:tmpl w:val="50C294D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7D75D2"/>
    <w:multiLevelType w:val="hybridMultilevel"/>
    <w:tmpl w:val="161483A4"/>
    <w:lvl w:ilvl="0" w:tplc="EFA04C6A">
      <w:numFmt w:val="bullet"/>
      <w:lvlText w:val="-"/>
      <w:lvlJc w:val="left"/>
      <w:pPr>
        <w:ind w:left="720" w:hanging="360"/>
      </w:pPr>
      <w:rPr>
        <w:rFonts w:ascii="FrugalSans-Light-DTC" w:eastAsia="Times New Roman" w:hAnsi="FrugalSans-Light-DTC" w:cs="FrugalSans-Light-DT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0531786"/>
    <w:multiLevelType w:val="hybridMultilevel"/>
    <w:tmpl w:val="703AE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08C216A"/>
    <w:multiLevelType w:val="hybridMultilevel"/>
    <w:tmpl w:val="48264A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5CC7E59"/>
    <w:multiLevelType w:val="hybridMultilevel"/>
    <w:tmpl w:val="BC5CC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6437129"/>
    <w:multiLevelType w:val="hybridMultilevel"/>
    <w:tmpl w:val="13586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AC6048F"/>
    <w:multiLevelType w:val="hybridMultilevel"/>
    <w:tmpl w:val="17BCD9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E1A207B"/>
    <w:multiLevelType w:val="hybridMultilevel"/>
    <w:tmpl w:val="62C80764"/>
    <w:lvl w:ilvl="0" w:tplc="CDB2AB9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3473854"/>
    <w:multiLevelType w:val="hybridMultilevel"/>
    <w:tmpl w:val="57362B70"/>
    <w:lvl w:ilvl="0" w:tplc="93B87714">
      <w:start w:val="5"/>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8010F5D"/>
    <w:multiLevelType w:val="hybridMultilevel"/>
    <w:tmpl w:val="29C243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83E3ED9"/>
    <w:multiLevelType w:val="hybridMultilevel"/>
    <w:tmpl w:val="81783910"/>
    <w:lvl w:ilvl="0" w:tplc="A858D81E">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8" w15:restartNumberingAfterBreak="0">
    <w:nsid w:val="492F56DA"/>
    <w:multiLevelType w:val="hybridMultilevel"/>
    <w:tmpl w:val="3F34FE1C"/>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4D7A03CF"/>
    <w:multiLevelType w:val="hybridMultilevel"/>
    <w:tmpl w:val="D1B217A0"/>
    <w:lvl w:ilvl="0" w:tplc="9718DAFC">
      <w:start w:val="1"/>
      <w:numFmt w:val="upperLetter"/>
      <w:lvlText w:val="%1."/>
      <w:lvlJc w:val="left"/>
      <w:pPr>
        <w:ind w:left="720" w:hanging="360"/>
      </w:pPr>
      <w:rPr>
        <w:rFonts w:ascii="Arial Narrow" w:eastAsia="Times New Roman" w:hAnsi="Arial Narrow"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DC41FED"/>
    <w:multiLevelType w:val="hybridMultilevel"/>
    <w:tmpl w:val="1566311E"/>
    <w:lvl w:ilvl="0" w:tplc="7FDED530">
      <w:start w:val="12"/>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0200EC5"/>
    <w:multiLevelType w:val="hybridMultilevel"/>
    <w:tmpl w:val="AD5057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10053C6"/>
    <w:multiLevelType w:val="hybridMultilevel"/>
    <w:tmpl w:val="FFFFFFFF"/>
    <w:lvl w:ilvl="0" w:tplc="F18402B2">
      <w:start w:val="1"/>
      <w:numFmt w:val="decimal"/>
      <w:lvlText w:val="%1."/>
      <w:lvlJc w:val="left"/>
      <w:pPr>
        <w:ind w:left="720" w:hanging="360"/>
      </w:pPr>
    </w:lvl>
    <w:lvl w:ilvl="1" w:tplc="B2283DBA">
      <w:start w:val="1"/>
      <w:numFmt w:val="lowerLetter"/>
      <w:lvlText w:val="%2."/>
      <w:lvlJc w:val="left"/>
      <w:pPr>
        <w:ind w:left="1440" w:hanging="360"/>
      </w:pPr>
    </w:lvl>
    <w:lvl w:ilvl="2" w:tplc="9A9CCDC4">
      <w:start w:val="1"/>
      <w:numFmt w:val="lowerRoman"/>
      <w:lvlText w:val="%3."/>
      <w:lvlJc w:val="right"/>
      <w:pPr>
        <w:ind w:left="2160" w:hanging="180"/>
      </w:pPr>
    </w:lvl>
    <w:lvl w:ilvl="3" w:tplc="8EA4963C">
      <w:start w:val="1"/>
      <w:numFmt w:val="decimal"/>
      <w:lvlText w:val="%4."/>
      <w:lvlJc w:val="left"/>
      <w:pPr>
        <w:ind w:left="2880" w:hanging="360"/>
      </w:pPr>
    </w:lvl>
    <w:lvl w:ilvl="4" w:tplc="185A9F2C">
      <w:start w:val="1"/>
      <w:numFmt w:val="lowerLetter"/>
      <w:lvlText w:val="%5."/>
      <w:lvlJc w:val="left"/>
      <w:pPr>
        <w:ind w:left="3600" w:hanging="360"/>
      </w:pPr>
    </w:lvl>
    <w:lvl w:ilvl="5" w:tplc="F92E254C">
      <w:start w:val="1"/>
      <w:numFmt w:val="lowerRoman"/>
      <w:lvlText w:val="%6."/>
      <w:lvlJc w:val="right"/>
      <w:pPr>
        <w:ind w:left="4320" w:hanging="180"/>
      </w:pPr>
    </w:lvl>
    <w:lvl w:ilvl="6" w:tplc="2E4472A4">
      <w:start w:val="1"/>
      <w:numFmt w:val="decimal"/>
      <w:lvlText w:val="%7."/>
      <w:lvlJc w:val="left"/>
      <w:pPr>
        <w:ind w:left="5040" w:hanging="360"/>
      </w:pPr>
    </w:lvl>
    <w:lvl w:ilvl="7" w:tplc="67A212CE">
      <w:start w:val="1"/>
      <w:numFmt w:val="lowerLetter"/>
      <w:lvlText w:val="%8."/>
      <w:lvlJc w:val="left"/>
      <w:pPr>
        <w:ind w:left="5760" w:hanging="360"/>
      </w:pPr>
    </w:lvl>
    <w:lvl w:ilvl="8" w:tplc="C798942E">
      <w:start w:val="1"/>
      <w:numFmt w:val="lowerRoman"/>
      <w:lvlText w:val="%9."/>
      <w:lvlJc w:val="right"/>
      <w:pPr>
        <w:ind w:left="6480" w:hanging="180"/>
      </w:pPr>
    </w:lvl>
  </w:abstractNum>
  <w:abstractNum w:abstractNumId="23" w15:restartNumberingAfterBreak="0">
    <w:nsid w:val="52AA7DC4"/>
    <w:multiLevelType w:val="multilevel"/>
    <w:tmpl w:val="4F10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BA3200"/>
    <w:multiLevelType w:val="hybridMultilevel"/>
    <w:tmpl w:val="A8C655EC"/>
    <w:lvl w:ilvl="0" w:tplc="7FDED530">
      <w:start w:val="12"/>
      <w:numFmt w:val="bullet"/>
      <w:lvlText w:val="-"/>
      <w:lvlJc w:val="left"/>
      <w:pPr>
        <w:ind w:left="1492" w:hanging="360"/>
      </w:pPr>
      <w:rPr>
        <w:rFonts w:ascii="Verdana" w:eastAsia="Times New Roman" w:hAnsi="Verdana" w:cs="Arial" w:hint="default"/>
      </w:rPr>
    </w:lvl>
    <w:lvl w:ilvl="1" w:tplc="04060003" w:tentative="1">
      <w:start w:val="1"/>
      <w:numFmt w:val="bullet"/>
      <w:lvlText w:val="o"/>
      <w:lvlJc w:val="left"/>
      <w:pPr>
        <w:ind w:left="2212" w:hanging="360"/>
      </w:pPr>
      <w:rPr>
        <w:rFonts w:ascii="Courier New" w:hAnsi="Courier New" w:cs="Courier New" w:hint="default"/>
      </w:rPr>
    </w:lvl>
    <w:lvl w:ilvl="2" w:tplc="04060005" w:tentative="1">
      <w:start w:val="1"/>
      <w:numFmt w:val="bullet"/>
      <w:lvlText w:val=""/>
      <w:lvlJc w:val="left"/>
      <w:pPr>
        <w:ind w:left="2932" w:hanging="360"/>
      </w:pPr>
      <w:rPr>
        <w:rFonts w:ascii="Wingdings" w:hAnsi="Wingdings" w:hint="default"/>
      </w:rPr>
    </w:lvl>
    <w:lvl w:ilvl="3" w:tplc="04060001" w:tentative="1">
      <w:start w:val="1"/>
      <w:numFmt w:val="bullet"/>
      <w:lvlText w:val=""/>
      <w:lvlJc w:val="left"/>
      <w:pPr>
        <w:ind w:left="3652" w:hanging="360"/>
      </w:pPr>
      <w:rPr>
        <w:rFonts w:ascii="Symbol" w:hAnsi="Symbol" w:hint="default"/>
      </w:rPr>
    </w:lvl>
    <w:lvl w:ilvl="4" w:tplc="04060003" w:tentative="1">
      <w:start w:val="1"/>
      <w:numFmt w:val="bullet"/>
      <w:lvlText w:val="o"/>
      <w:lvlJc w:val="left"/>
      <w:pPr>
        <w:ind w:left="4372" w:hanging="360"/>
      </w:pPr>
      <w:rPr>
        <w:rFonts w:ascii="Courier New" w:hAnsi="Courier New" w:cs="Courier New" w:hint="default"/>
      </w:rPr>
    </w:lvl>
    <w:lvl w:ilvl="5" w:tplc="04060005" w:tentative="1">
      <w:start w:val="1"/>
      <w:numFmt w:val="bullet"/>
      <w:lvlText w:val=""/>
      <w:lvlJc w:val="left"/>
      <w:pPr>
        <w:ind w:left="5092" w:hanging="360"/>
      </w:pPr>
      <w:rPr>
        <w:rFonts w:ascii="Wingdings" w:hAnsi="Wingdings" w:hint="default"/>
      </w:rPr>
    </w:lvl>
    <w:lvl w:ilvl="6" w:tplc="04060001" w:tentative="1">
      <w:start w:val="1"/>
      <w:numFmt w:val="bullet"/>
      <w:lvlText w:val=""/>
      <w:lvlJc w:val="left"/>
      <w:pPr>
        <w:ind w:left="5812" w:hanging="360"/>
      </w:pPr>
      <w:rPr>
        <w:rFonts w:ascii="Symbol" w:hAnsi="Symbol" w:hint="default"/>
      </w:rPr>
    </w:lvl>
    <w:lvl w:ilvl="7" w:tplc="04060003" w:tentative="1">
      <w:start w:val="1"/>
      <w:numFmt w:val="bullet"/>
      <w:lvlText w:val="o"/>
      <w:lvlJc w:val="left"/>
      <w:pPr>
        <w:ind w:left="6532" w:hanging="360"/>
      </w:pPr>
      <w:rPr>
        <w:rFonts w:ascii="Courier New" w:hAnsi="Courier New" w:cs="Courier New" w:hint="default"/>
      </w:rPr>
    </w:lvl>
    <w:lvl w:ilvl="8" w:tplc="04060005" w:tentative="1">
      <w:start w:val="1"/>
      <w:numFmt w:val="bullet"/>
      <w:lvlText w:val=""/>
      <w:lvlJc w:val="left"/>
      <w:pPr>
        <w:ind w:left="7252" w:hanging="360"/>
      </w:pPr>
      <w:rPr>
        <w:rFonts w:ascii="Wingdings" w:hAnsi="Wingdings" w:hint="default"/>
      </w:rPr>
    </w:lvl>
  </w:abstractNum>
  <w:abstractNum w:abstractNumId="25" w15:restartNumberingAfterBreak="0">
    <w:nsid w:val="558C27E3"/>
    <w:multiLevelType w:val="hybridMultilevel"/>
    <w:tmpl w:val="59FCAF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5DE97AD9"/>
    <w:multiLevelType w:val="hybridMultilevel"/>
    <w:tmpl w:val="539861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25F306D"/>
    <w:multiLevelType w:val="hybridMultilevel"/>
    <w:tmpl w:val="00E25C3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6FF90130"/>
    <w:multiLevelType w:val="hybridMultilevel"/>
    <w:tmpl w:val="AF9A5262"/>
    <w:lvl w:ilvl="0" w:tplc="0406000F">
      <w:start w:val="1"/>
      <w:numFmt w:val="decimal"/>
      <w:lvlText w:val="%1."/>
      <w:lvlJc w:val="left"/>
      <w:pPr>
        <w:ind w:left="36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0C801E9"/>
    <w:multiLevelType w:val="hybridMultilevel"/>
    <w:tmpl w:val="CD1409B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A47D7F"/>
    <w:multiLevelType w:val="hybridMultilevel"/>
    <w:tmpl w:val="9C5027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8A93245"/>
    <w:multiLevelType w:val="hybridMultilevel"/>
    <w:tmpl w:val="738C2506"/>
    <w:lvl w:ilvl="0" w:tplc="7FDED530">
      <w:start w:val="12"/>
      <w:numFmt w:val="bullet"/>
      <w:lvlText w:val="-"/>
      <w:lvlJc w:val="left"/>
      <w:pPr>
        <w:ind w:left="766" w:hanging="360"/>
      </w:pPr>
      <w:rPr>
        <w:rFonts w:ascii="Verdana" w:eastAsia="Times New Roman" w:hAnsi="Verdana" w:cs="Arial" w:hint="default"/>
      </w:rPr>
    </w:lvl>
    <w:lvl w:ilvl="1" w:tplc="04060003" w:tentative="1">
      <w:start w:val="1"/>
      <w:numFmt w:val="bullet"/>
      <w:lvlText w:val="o"/>
      <w:lvlJc w:val="left"/>
      <w:pPr>
        <w:ind w:left="1486" w:hanging="360"/>
      </w:pPr>
      <w:rPr>
        <w:rFonts w:ascii="Courier New" w:hAnsi="Courier New" w:cs="Courier New" w:hint="default"/>
      </w:rPr>
    </w:lvl>
    <w:lvl w:ilvl="2" w:tplc="04060005" w:tentative="1">
      <w:start w:val="1"/>
      <w:numFmt w:val="bullet"/>
      <w:lvlText w:val=""/>
      <w:lvlJc w:val="left"/>
      <w:pPr>
        <w:ind w:left="2206" w:hanging="360"/>
      </w:pPr>
      <w:rPr>
        <w:rFonts w:ascii="Wingdings" w:hAnsi="Wingdings" w:hint="default"/>
      </w:rPr>
    </w:lvl>
    <w:lvl w:ilvl="3" w:tplc="04060001" w:tentative="1">
      <w:start w:val="1"/>
      <w:numFmt w:val="bullet"/>
      <w:lvlText w:val=""/>
      <w:lvlJc w:val="left"/>
      <w:pPr>
        <w:ind w:left="2926" w:hanging="360"/>
      </w:pPr>
      <w:rPr>
        <w:rFonts w:ascii="Symbol" w:hAnsi="Symbol" w:hint="default"/>
      </w:rPr>
    </w:lvl>
    <w:lvl w:ilvl="4" w:tplc="04060003" w:tentative="1">
      <w:start w:val="1"/>
      <w:numFmt w:val="bullet"/>
      <w:lvlText w:val="o"/>
      <w:lvlJc w:val="left"/>
      <w:pPr>
        <w:ind w:left="3646" w:hanging="360"/>
      </w:pPr>
      <w:rPr>
        <w:rFonts w:ascii="Courier New" w:hAnsi="Courier New" w:cs="Courier New" w:hint="default"/>
      </w:rPr>
    </w:lvl>
    <w:lvl w:ilvl="5" w:tplc="04060005" w:tentative="1">
      <w:start w:val="1"/>
      <w:numFmt w:val="bullet"/>
      <w:lvlText w:val=""/>
      <w:lvlJc w:val="left"/>
      <w:pPr>
        <w:ind w:left="4366" w:hanging="360"/>
      </w:pPr>
      <w:rPr>
        <w:rFonts w:ascii="Wingdings" w:hAnsi="Wingdings" w:hint="default"/>
      </w:rPr>
    </w:lvl>
    <w:lvl w:ilvl="6" w:tplc="04060001" w:tentative="1">
      <w:start w:val="1"/>
      <w:numFmt w:val="bullet"/>
      <w:lvlText w:val=""/>
      <w:lvlJc w:val="left"/>
      <w:pPr>
        <w:ind w:left="5086" w:hanging="360"/>
      </w:pPr>
      <w:rPr>
        <w:rFonts w:ascii="Symbol" w:hAnsi="Symbol" w:hint="default"/>
      </w:rPr>
    </w:lvl>
    <w:lvl w:ilvl="7" w:tplc="04060003" w:tentative="1">
      <w:start w:val="1"/>
      <w:numFmt w:val="bullet"/>
      <w:lvlText w:val="o"/>
      <w:lvlJc w:val="left"/>
      <w:pPr>
        <w:ind w:left="5806" w:hanging="360"/>
      </w:pPr>
      <w:rPr>
        <w:rFonts w:ascii="Courier New" w:hAnsi="Courier New" w:cs="Courier New" w:hint="default"/>
      </w:rPr>
    </w:lvl>
    <w:lvl w:ilvl="8" w:tplc="04060005" w:tentative="1">
      <w:start w:val="1"/>
      <w:numFmt w:val="bullet"/>
      <w:lvlText w:val=""/>
      <w:lvlJc w:val="left"/>
      <w:pPr>
        <w:ind w:left="6526" w:hanging="360"/>
      </w:pPr>
      <w:rPr>
        <w:rFonts w:ascii="Wingdings" w:hAnsi="Wingdings" w:hint="default"/>
      </w:rPr>
    </w:lvl>
  </w:abstractNum>
  <w:abstractNum w:abstractNumId="32" w15:restartNumberingAfterBreak="0">
    <w:nsid w:val="793E11B8"/>
    <w:multiLevelType w:val="hybridMultilevel"/>
    <w:tmpl w:val="B0E4920E"/>
    <w:lvl w:ilvl="0" w:tplc="93B87714">
      <w:start w:val="5"/>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AD05435"/>
    <w:multiLevelType w:val="hybridMultilevel"/>
    <w:tmpl w:val="7764CD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4826C6"/>
    <w:multiLevelType w:val="hybridMultilevel"/>
    <w:tmpl w:val="48E83CB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FA40FE9"/>
    <w:multiLevelType w:val="hybridMultilevel"/>
    <w:tmpl w:val="1D7C8B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84689181">
    <w:abstractNumId w:val="22"/>
  </w:num>
  <w:num w:numId="2" w16cid:durableId="654065882">
    <w:abstractNumId w:val="29"/>
  </w:num>
  <w:num w:numId="3" w16cid:durableId="796145295">
    <w:abstractNumId w:val="2"/>
  </w:num>
  <w:num w:numId="4" w16cid:durableId="1581022690">
    <w:abstractNumId w:val="7"/>
  </w:num>
  <w:num w:numId="5" w16cid:durableId="1506439738">
    <w:abstractNumId w:val="33"/>
  </w:num>
  <w:num w:numId="6" w16cid:durableId="87408308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5663910">
    <w:abstractNumId w:val="1"/>
  </w:num>
  <w:num w:numId="8" w16cid:durableId="787314084">
    <w:abstractNumId w:val="3"/>
  </w:num>
  <w:num w:numId="9" w16cid:durableId="463616890">
    <w:abstractNumId w:val="8"/>
  </w:num>
  <w:num w:numId="10" w16cid:durableId="1506018823">
    <w:abstractNumId w:val="6"/>
  </w:num>
  <w:num w:numId="11" w16cid:durableId="284583389">
    <w:abstractNumId w:val="13"/>
  </w:num>
  <w:num w:numId="12" w16cid:durableId="856581901">
    <w:abstractNumId w:val="0"/>
  </w:num>
  <w:num w:numId="13" w16cid:durableId="58210688">
    <w:abstractNumId w:val="19"/>
  </w:num>
  <w:num w:numId="14" w16cid:durableId="1331371071">
    <w:abstractNumId w:val="23"/>
  </w:num>
  <w:num w:numId="15" w16cid:durableId="460341410">
    <w:abstractNumId w:val="16"/>
  </w:num>
  <w:num w:numId="16" w16cid:durableId="2087218740">
    <w:abstractNumId w:val="32"/>
  </w:num>
  <w:num w:numId="17" w16cid:durableId="19286837">
    <w:abstractNumId w:val="11"/>
  </w:num>
  <w:num w:numId="18" w16cid:durableId="1049457643">
    <w:abstractNumId w:val="35"/>
  </w:num>
  <w:num w:numId="19" w16cid:durableId="740179604">
    <w:abstractNumId w:val="15"/>
  </w:num>
  <w:num w:numId="20" w16cid:durableId="1354069012">
    <w:abstractNumId w:val="26"/>
  </w:num>
  <w:num w:numId="21" w16cid:durableId="1745955701">
    <w:abstractNumId w:val="34"/>
  </w:num>
  <w:num w:numId="22" w16cid:durableId="1813448003">
    <w:abstractNumId w:val="10"/>
  </w:num>
  <w:num w:numId="23" w16cid:durableId="224295445">
    <w:abstractNumId w:val="20"/>
  </w:num>
  <w:num w:numId="24" w16cid:durableId="404184849">
    <w:abstractNumId w:val="24"/>
  </w:num>
  <w:num w:numId="25" w16cid:durableId="1987394007">
    <w:abstractNumId w:val="31"/>
  </w:num>
  <w:num w:numId="26" w16cid:durableId="1574003394">
    <w:abstractNumId w:val="9"/>
  </w:num>
  <w:num w:numId="27" w16cid:durableId="1251886038">
    <w:abstractNumId w:val="21"/>
  </w:num>
  <w:num w:numId="28" w16cid:durableId="695471267">
    <w:abstractNumId w:val="12"/>
  </w:num>
  <w:num w:numId="29" w16cid:durableId="1870144123">
    <w:abstractNumId w:val="4"/>
  </w:num>
  <w:num w:numId="30" w16cid:durableId="14620869">
    <w:abstractNumId w:val="28"/>
  </w:num>
  <w:num w:numId="31" w16cid:durableId="1228612046">
    <w:abstractNumId w:val="30"/>
  </w:num>
  <w:num w:numId="32" w16cid:durableId="2075204373">
    <w:abstractNumId w:val="18"/>
  </w:num>
  <w:num w:numId="33" w16cid:durableId="981545703">
    <w:abstractNumId w:val="27"/>
  </w:num>
  <w:num w:numId="34" w16cid:durableId="1125388532">
    <w:abstractNumId w:val="5"/>
  </w:num>
  <w:num w:numId="35" w16cid:durableId="1575625739">
    <w:abstractNumId w:val="14"/>
  </w:num>
  <w:num w:numId="36" w16cid:durableId="10588170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FB"/>
    <w:rsid w:val="0000107E"/>
    <w:rsid w:val="00001369"/>
    <w:rsid w:val="000023B4"/>
    <w:rsid w:val="000026FD"/>
    <w:rsid w:val="00003612"/>
    <w:rsid w:val="0000422F"/>
    <w:rsid w:val="00004E7A"/>
    <w:rsid w:val="00004F5D"/>
    <w:rsid w:val="00005328"/>
    <w:rsid w:val="00007359"/>
    <w:rsid w:val="00007DB4"/>
    <w:rsid w:val="000117BA"/>
    <w:rsid w:val="00011D16"/>
    <w:rsid w:val="00011E59"/>
    <w:rsid w:val="00011ED6"/>
    <w:rsid w:val="0001433B"/>
    <w:rsid w:val="0001498F"/>
    <w:rsid w:val="00016C1C"/>
    <w:rsid w:val="00016EFC"/>
    <w:rsid w:val="00017A98"/>
    <w:rsid w:val="00022467"/>
    <w:rsid w:val="0002548A"/>
    <w:rsid w:val="00025997"/>
    <w:rsid w:val="000259A4"/>
    <w:rsid w:val="000260B0"/>
    <w:rsid w:val="00026359"/>
    <w:rsid w:val="000267D5"/>
    <w:rsid w:val="0002697A"/>
    <w:rsid w:val="00026A61"/>
    <w:rsid w:val="00026CB6"/>
    <w:rsid w:val="000276F5"/>
    <w:rsid w:val="000308B0"/>
    <w:rsid w:val="00031167"/>
    <w:rsid w:val="000312EC"/>
    <w:rsid w:val="0003194B"/>
    <w:rsid w:val="000321F6"/>
    <w:rsid w:val="00032477"/>
    <w:rsid w:val="00032B94"/>
    <w:rsid w:val="0003421C"/>
    <w:rsid w:val="00035A52"/>
    <w:rsid w:val="00036115"/>
    <w:rsid w:val="00036C61"/>
    <w:rsid w:val="00037887"/>
    <w:rsid w:val="000379EE"/>
    <w:rsid w:val="00040A6E"/>
    <w:rsid w:val="000413FC"/>
    <w:rsid w:val="0004164E"/>
    <w:rsid w:val="00041B54"/>
    <w:rsid w:val="00041F75"/>
    <w:rsid w:val="0004207E"/>
    <w:rsid w:val="00042EC5"/>
    <w:rsid w:val="00043666"/>
    <w:rsid w:val="00045278"/>
    <w:rsid w:val="000463C0"/>
    <w:rsid w:val="000465F4"/>
    <w:rsid w:val="000467A5"/>
    <w:rsid w:val="000479E9"/>
    <w:rsid w:val="000501B0"/>
    <w:rsid w:val="000507C1"/>
    <w:rsid w:val="00052F53"/>
    <w:rsid w:val="0005352E"/>
    <w:rsid w:val="00053C02"/>
    <w:rsid w:val="00053D2B"/>
    <w:rsid w:val="00053D85"/>
    <w:rsid w:val="0005409E"/>
    <w:rsid w:val="0005555E"/>
    <w:rsid w:val="00056EAC"/>
    <w:rsid w:val="000611DC"/>
    <w:rsid w:val="000616D9"/>
    <w:rsid w:val="000627C6"/>
    <w:rsid w:val="00062C92"/>
    <w:rsid w:val="00062FDB"/>
    <w:rsid w:val="000642B5"/>
    <w:rsid w:val="0006481B"/>
    <w:rsid w:val="000651B7"/>
    <w:rsid w:val="00065979"/>
    <w:rsid w:val="00070867"/>
    <w:rsid w:val="00070A4C"/>
    <w:rsid w:val="0007190A"/>
    <w:rsid w:val="000719B6"/>
    <w:rsid w:val="0007234F"/>
    <w:rsid w:val="00072360"/>
    <w:rsid w:val="0007280C"/>
    <w:rsid w:val="00072C9E"/>
    <w:rsid w:val="0007395A"/>
    <w:rsid w:val="00073A3A"/>
    <w:rsid w:val="00075042"/>
    <w:rsid w:val="00075D87"/>
    <w:rsid w:val="000763CE"/>
    <w:rsid w:val="00076B6D"/>
    <w:rsid w:val="00077E76"/>
    <w:rsid w:val="00077F66"/>
    <w:rsid w:val="0008044F"/>
    <w:rsid w:val="000806C1"/>
    <w:rsid w:val="000810ED"/>
    <w:rsid w:val="00081C2C"/>
    <w:rsid w:val="00081D90"/>
    <w:rsid w:val="00082239"/>
    <w:rsid w:val="00082831"/>
    <w:rsid w:val="000829F3"/>
    <w:rsid w:val="00083C11"/>
    <w:rsid w:val="00084AEA"/>
    <w:rsid w:val="000853AA"/>
    <w:rsid w:val="0008663E"/>
    <w:rsid w:val="00086BC8"/>
    <w:rsid w:val="00086C4A"/>
    <w:rsid w:val="00087073"/>
    <w:rsid w:val="00087BC1"/>
    <w:rsid w:val="00087E96"/>
    <w:rsid w:val="00090372"/>
    <w:rsid w:val="00093334"/>
    <w:rsid w:val="00093765"/>
    <w:rsid w:val="0009390C"/>
    <w:rsid w:val="0009497F"/>
    <w:rsid w:val="00094B8B"/>
    <w:rsid w:val="00094B9F"/>
    <w:rsid w:val="00096D1C"/>
    <w:rsid w:val="00097975"/>
    <w:rsid w:val="000A05C5"/>
    <w:rsid w:val="000A07A9"/>
    <w:rsid w:val="000A07E1"/>
    <w:rsid w:val="000A086C"/>
    <w:rsid w:val="000A1778"/>
    <w:rsid w:val="000A2691"/>
    <w:rsid w:val="000A2F20"/>
    <w:rsid w:val="000A3B80"/>
    <w:rsid w:val="000A3BFE"/>
    <w:rsid w:val="000A47AD"/>
    <w:rsid w:val="000A505F"/>
    <w:rsid w:val="000A6235"/>
    <w:rsid w:val="000A6244"/>
    <w:rsid w:val="000A63FB"/>
    <w:rsid w:val="000A6F3A"/>
    <w:rsid w:val="000A7684"/>
    <w:rsid w:val="000A79D3"/>
    <w:rsid w:val="000A7AEF"/>
    <w:rsid w:val="000A7DDB"/>
    <w:rsid w:val="000B0025"/>
    <w:rsid w:val="000B198B"/>
    <w:rsid w:val="000B1CC6"/>
    <w:rsid w:val="000B1D14"/>
    <w:rsid w:val="000B2374"/>
    <w:rsid w:val="000B2483"/>
    <w:rsid w:val="000B2E0E"/>
    <w:rsid w:val="000B3B9A"/>
    <w:rsid w:val="000B68C9"/>
    <w:rsid w:val="000B76EB"/>
    <w:rsid w:val="000B7C85"/>
    <w:rsid w:val="000C03A4"/>
    <w:rsid w:val="000C0761"/>
    <w:rsid w:val="000C2D48"/>
    <w:rsid w:val="000C30C2"/>
    <w:rsid w:val="000C3AE2"/>
    <w:rsid w:val="000C3C6E"/>
    <w:rsid w:val="000C4B07"/>
    <w:rsid w:val="000C5005"/>
    <w:rsid w:val="000C6785"/>
    <w:rsid w:val="000C6CC2"/>
    <w:rsid w:val="000C6EA0"/>
    <w:rsid w:val="000D2C1F"/>
    <w:rsid w:val="000D2CB1"/>
    <w:rsid w:val="000D37FB"/>
    <w:rsid w:val="000D41A9"/>
    <w:rsid w:val="000D44D4"/>
    <w:rsid w:val="000D4584"/>
    <w:rsid w:val="000D4C51"/>
    <w:rsid w:val="000D5865"/>
    <w:rsid w:val="000D59E2"/>
    <w:rsid w:val="000D5AA0"/>
    <w:rsid w:val="000D761A"/>
    <w:rsid w:val="000D7B9C"/>
    <w:rsid w:val="000D7CF9"/>
    <w:rsid w:val="000D7EDD"/>
    <w:rsid w:val="000E0D37"/>
    <w:rsid w:val="000E1AEB"/>
    <w:rsid w:val="000E1FB8"/>
    <w:rsid w:val="000E1FC2"/>
    <w:rsid w:val="000E2081"/>
    <w:rsid w:val="000E303A"/>
    <w:rsid w:val="000E477F"/>
    <w:rsid w:val="000E486B"/>
    <w:rsid w:val="000E4AC0"/>
    <w:rsid w:val="000E4D92"/>
    <w:rsid w:val="000E6D59"/>
    <w:rsid w:val="000F0780"/>
    <w:rsid w:val="000F0B6D"/>
    <w:rsid w:val="000F3BD8"/>
    <w:rsid w:val="000F5D9D"/>
    <w:rsid w:val="000F72EF"/>
    <w:rsid w:val="0010013B"/>
    <w:rsid w:val="00100A6C"/>
    <w:rsid w:val="001017AB"/>
    <w:rsid w:val="00102063"/>
    <w:rsid w:val="001043F4"/>
    <w:rsid w:val="0010471B"/>
    <w:rsid w:val="00104DD7"/>
    <w:rsid w:val="00104F1D"/>
    <w:rsid w:val="00104F46"/>
    <w:rsid w:val="00105501"/>
    <w:rsid w:val="00105DC5"/>
    <w:rsid w:val="00106E88"/>
    <w:rsid w:val="00110006"/>
    <w:rsid w:val="00110B5B"/>
    <w:rsid w:val="00110FFF"/>
    <w:rsid w:val="001119AC"/>
    <w:rsid w:val="001127F8"/>
    <w:rsid w:val="00112AE0"/>
    <w:rsid w:val="00113E39"/>
    <w:rsid w:val="001145FA"/>
    <w:rsid w:val="00116B61"/>
    <w:rsid w:val="00117B68"/>
    <w:rsid w:val="00117CE3"/>
    <w:rsid w:val="00117D5B"/>
    <w:rsid w:val="0011DD95"/>
    <w:rsid w:val="00120151"/>
    <w:rsid w:val="0012076C"/>
    <w:rsid w:val="00120967"/>
    <w:rsid w:val="00121483"/>
    <w:rsid w:val="00121EDA"/>
    <w:rsid w:val="001231BC"/>
    <w:rsid w:val="001244AB"/>
    <w:rsid w:val="00124AC0"/>
    <w:rsid w:val="00125411"/>
    <w:rsid w:val="0012559E"/>
    <w:rsid w:val="001268FB"/>
    <w:rsid w:val="0013046A"/>
    <w:rsid w:val="00131324"/>
    <w:rsid w:val="001317D9"/>
    <w:rsid w:val="0013195E"/>
    <w:rsid w:val="00133158"/>
    <w:rsid w:val="00134697"/>
    <w:rsid w:val="001348AE"/>
    <w:rsid w:val="00134A3C"/>
    <w:rsid w:val="00134DC0"/>
    <w:rsid w:val="001352D1"/>
    <w:rsid w:val="00136A16"/>
    <w:rsid w:val="00136FC7"/>
    <w:rsid w:val="00140C67"/>
    <w:rsid w:val="001432CA"/>
    <w:rsid w:val="00143574"/>
    <w:rsid w:val="0014369D"/>
    <w:rsid w:val="00143A0E"/>
    <w:rsid w:val="001454B1"/>
    <w:rsid w:val="00145655"/>
    <w:rsid w:val="00145D48"/>
    <w:rsid w:val="00146B0E"/>
    <w:rsid w:val="00146C2F"/>
    <w:rsid w:val="00147E5D"/>
    <w:rsid w:val="0015058E"/>
    <w:rsid w:val="00151828"/>
    <w:rsid w:val="00151A9F"/>
    <w:rsid w:val="00151F09"/>
    <w:rsid w:val="0015525E"/>
    <w:rsid w:val="001558C6"/>
    <w:rsid w:val="00155B1D"/>
    <w:rsid w:val="00155B68"/>
    <w:rsid w:val="00155DB3"/>
    <w:rsid w:val="00157118"/>
    <w:rsid w:val="001607B7"/>
    <w:rsid w:val="0016086E"/>
    <w:rsid w:val="0016098F"/>
    <w:rsid w:val="001618EF"/>
    <w:rsid w:val="00162265"/>
    <w:rsid w:val="0016282E"/>
    <w:rsid w:val="00162949"/>
    <w:rsid w:val="001632B2"/>
    <w:rsid w:val="00163E73"/>
    <w:rsid w:val="001640A2"/>
    <w:rsid w:val="00164250"/>
    <w:rsid w:val="0016527C"/>
    <w:rsid w:val="00165A89"/>
    <w:rsid w:val="00166484"/>
    <w:rsid w:val="00166615"/>
    <w:rsid w:val="001669C9"/>
    <w:rsid w:val="0016711C"/>
    <w:rsid w:val="0016740D"/>
    <w:rsid w:val="0017064A"/>
    <w:rsid w:val="00171195"/>
    <w:rsid w:val="00172000"/>
    <w:rsid w:val="00172699"/>
    <w:rsid w:val="001731E6"/>
    <w:rsid w:val="00173360"/>
    <w:rsid w:val="001741AB"/>
    <w:rsid w:val="00175095"/>
    <w:rsid w:val="001754C3"/>
    <w:rsid w:val="001766D5"/>
    <w:rsid w:val="00176BE6"/>
    <w:rsid w:val="00177429"/>
    <w:rsid w:val="0018084E"/>
    <w:rsid w:val="00180D6F"/>
    <w:rsid w:val="0018112E"/>
    <w:rsid w:val="00183089"/>
    <w:rsid w:val="00183255"/>
    <w:rsid w:val="001854C7"/>
    <w:rsid w:val="00187AD2"/>
    <w:rsid w:val="00187B9A"/>
    <w:rsid w:val="001901A3"/>
    <w:rsid w:val="00190E3D"/>
    <w:rsid w:val="00191B11"/>
    <w:rsid w:val="001922AE"/>
    <w:rsid w:val="00192851"/>
    <w:rsid w:val="00192D3B"/>
    <w:rsid w:val="00192DF1"/>
    <w:rsid w:val="00192FBE"/>
    <w:rsid w:val="00193FC8"/>
    <w:rsid w:val="00195412"/>
    <w:rsid w:val="001954B9"/>
    <w:rsid w:val="001955D8"/>
    <w:rsid w:val="00195976"/>
    <w:rsid w:val="00195ECF"/>
    <w:rsid w:val="00196000"/>
    <w:rsid w:val="00196D47"/>
    <w:rsid w:val="00196DC0"/>
    <w:rsid w:val="00197416"/>
    <w:rsid w:val="0019741F"/>
    <w:rsid w:val="001A0083"/>
    <w:rsid w:val="001A0DE0"/>
    <w:rsid w:val="001A1CAC"/>
    <w:rsid w:val="001A1D97"/>
    <w:rsid w:val="001A21BF"/>
    <w:rsid w:val="001A293C"/>
    <w:rsid w:val="001A30A1"/>
    <w:rsid w:val="001A33C4"/>
    <w:rsid w:val="001A3598"/>
    <w:rsid w:val="001A3BF7"/>
    <w:rsid w:val="001A3E37"/>
    <w:rsid w:val="001A4E57"/>
    <w:rsid w:val="001A6CD1"/>
    <w:rsid w:val="001A6F8B"/>
    <w:rsid w:val="001A74F1"/>
    <w:rsid w:val="001A765A"/>
    <w:rsid w:val="001B2803"/>
    <w:rsid w:val="001B3066"/>
    <w:rsid w:val="001B47F8"/>
    <w:rsid w:val="001B6E47"/>
    <w:rsid w:val="001B77C6"/>
    <w:rsid w:val="001B7BCC"/>
    <w:rsid w:val="001C042F"/>
    <w:rsid w:val="001C16D2"/>
    <w:rsid w:val="001C199D"/>
    <w:rsid w:val="001C1A3F"/>
    <w:rsid w:val="001C1F03"/>
    <w:rsid w:val="001C2382"/>
    <w:rsid w:val="001C26DB"/>
    <w:rsid w:val="001C52E8"/>
    <w:rsid w:val="001C5338"/>
    <w:rsid w:val="001C56C5"/>
    <w:rsid w:val="001C591E"/>
    <w:rsid w:val="001C5ED7"/>
    <w:rsid w:val="001C6239"/>
    <w:rsid w:val="001C6B0D"/>
    <w:rsid w:val="001C6F25"/>
    <w:rsid w:val="001C7D4D"/>
    <w:rsid w:val="001C7FE5"/>
    <w:rsid w:val="001D1923"/>
    <w:rsid w:val="001D19DF"/>
    <w:rsid w:val="001D2D6E"/>
    <w:rsid w:val="001D32FC"/>
    <w:rsid w:val="001D36C2"/>
    <w:rsid w:val="001D41C4"/>
    <w:rsid w:val="001D4AC4"/>
    <w:rsid w:val="001D4C13"/>
    <w:rsid w:val="001D4D2A"/>
    <w:rsid w:val="001D5D05"/>
    <w:rsid w:val="001D62D4"/>
    <w:rsid w:val="001D63E7"/>
    <w:rsid w:val="001D6495"/>
    <w:rsid w:val="001D6B48"/>
    <w:rsid w:val="001D7514"/>
    <w:rsid w:val="001E00C8"/>
    <w:rsid w:val="001E01F7"/>
    <w:rsid w:val="001E0AA0"/>
    <w:rsid w:val="001E10C0"/>
    <w:rsid w:val="001E1BED"/>
    <w:rsid w:val="001E2933"/>
    <w:rsid w:val="001E3BEF"/>
    <w:rsid w:val="001E4753"/>
    <w:rsid w:val="001E4B1B"/>
    <w:rsid w:val="001E55BB"/>
    <w:rsid w:val="001E589C"/>
    <w:rsid w:val="001E5BC2"/>
    <w:rsid w:val="001E5CC3"/>
    <w:rsid w:val="001E5D20"/>
    <w:rsid w:val="001E638E"/>
    <w:rsid w:val="001E79FC"/>
    <w:rsid w:val="001E7B7C"/>
    <w:rsid w:val="001F0476"/>
    <w:rsid w:val="001F0898"/>
    <w:rsid w:val="001F0FD1"/>
    <w:rsid w:val="001F3E60"/>
    <w:rsid w:val="001F4525"/>
    <w:rsid w:val="001F4D43"/>
    <w:rsid w:val="001F75F8"/>
    <w:rsid w:val="001F7E7D"/>
    <w:rsid w:val="00200947"/>
    <w:rsid w:val="00200F10"/>
    <w:rsid w:val="00201600"/>
    <w:rsid w:val="002019C8"/>
    <w:rsid w:val="00203470"/>
    <w:rsid w:val="00203487"/>
    <w:rsid w:val="002038FA"/>
    <w:rsid w:val="0020534F"/>
    <w:rsid w:val="00205600"/>
    <w:rsid w:val="00205C6D"/>
    <w:rsid w:val="00205D62"/>
    <w:rsid w:val="0020611C"/>
    <w:rsid w:val="0020726F"/>
    <w:rsid w:val="002076EB"/>
    <w:rsid w:val="00207EBB"/>
    <w:rsid w:val="00207FCA"/>
    <w:rsid w:val="002104FD"/>
    <w:rsid w:val="00210A84"/>
    <w:rsid w:val="00210E8F"/>
    <w:rsid w:val="0021110F"/>
    <w:rsid w:val="002121A2"/>
    <w:rsid w:val="00212A4F"/>
    <w:rsid w:val="002135E9"/>
    <w:rsid w:val="00213CE3"/>
    <w:rsid w:val="00213DCA"/>
    <w:rsid w:val="00214BE5"/>
    <w:rsid w:val="00214F41"/>
    <w:rsid w:val="00215B1C"/>
    <w:rsid w:val="002160D3"/>
    <w:rsid w:val="00216CF0"/>
    <w:rsid w:val="00217E79"/>
    <w:rsid w:val="00217EB2"/>
    <w:rsid w:val="002200E6"/>
    <w:rsid w:val="002200F4"/>
    <w:rsid w:val="00220619"/>
    <w:rsid w:val="00220630"/>
    <w:rsid w:val="00220E24"/>
    <w:rsid w:val="00221E19"/>
    <w:rsid w:val="00222735"/>
    <w:rsid w:val="00222F67"/>
    <w:rsid w:val="00223180"/>
    <w:rsid w:val="00223522"/>
    <w:rsid w:val="0022365A"/>
    <w:rsid w:val="00223E77"/>
    <w:rsid w:val="002244B4"/>
    <w:rsid w:val="00224BC2"/>
    <w:rsid w:val="00225378"/>
    <w:rsid w:val="00226271"/>
    <w:rsid w:val="002266DB"/>
    <w:rsid w:val="00226EA1"/>
    <w:rsid w:val="00230D84"/>
    <w:rsid w:val="00231156"/>
    <w:rsid w:val="00231A28"/>
    <w:rsid w:val="00233DA1"/>
    <w:rsid w:val="00233DE2"/>
    <w:rsid w:val="00235EBF"/>
    <w:rsid w:val="00236248"/>
    <w:rsid w:val="00236791"/>
    <w:rsid w:val="00241635"/>
    <w:rsid w:val="002427D4"/>
    <w:rsid w:val="002442B1"/>
    <w:rsid w:val="002467DF"/>
    <w:rsid w:val="00246FB6"/>
    <w:rsid w:val="002474C3"/>
    <w:rsid w:val="0025100F"/>
    <w:rsid w:val="00251693"/>
    <w:rsid w:val="00252A90"/>
    <w:rsid w:val="00253418"/>
    <w:rsid w:val="00254A56"/>
    <w:rsid w:val="00255F55"/>
    <w:rsid w:val="002567AE"/>
    <w:rsid w:val="00257A79"/>
    <w:rsid w:val="00260E32"/>
    <w:rsid w:val="00261363"/>
    <w:rsid w:val="0026191D"/>
    <w:rsid w:val="00261A7C"/>
    <w:rsid w:val="00261CA5"/>
    <w:rsid w:val="00262281"/>
    <w:rsid w:val="00263CD1"/>
    <w:rsid w:val="00266714"/>
    <w:rsid w:val="00270071"/>
    <w:rsid w:val="002702D6"/>
    <w:rsid w:val="002740EB"/>
    <w:rsid w:val="002779A6"/>
    <w:rsid w:val="00277A91"/>
    <w:rsid w:val="00281874"/>
    <w:rsid w:val="00281F26"/>
    <w:rsid w:val="002824FD"/>
    <w:rsid w:val="002826B8"/>
    <w:rsid w:val="0028338E"/>
    <w:rsid w:val="00283423"/>
    <w:rsid w:val="002837A3"/>
    <w:rsid w:val="00283C65"/>
    <w:rsid w:val="00283DD4"/>
    <w:rsid w:val="00283F96"/>
    <w:rsid w:val="002840F0"/>
    <w:rsid w:val="002859A0"/>
    <w:rsid w:val="00286C1A"/>
    <w:rsid w:val="002872D5"/>
    <w:rsid w:val="002878E2"/>
    <w:rsid w:val="0029003E"/>
    <w:rsid w:val="0029059B"/>
    <w:rsid w:val="00291754"/>
    <w:rsid w:val="00291C7A"/>
    <w:rsid w:val="00292A71"/>
    <w:rsid w:val="002933DE"/>
    <w:rsid w:val="002942D2"/>
    <w:rsid w:val="00295D3F"/>
    <w:rsid w:val="002961C2"/>
    <w:rsid w:val="002A0532"/>
    <w:rsid w:val="002A063F"/>
    <w:rsid w:val="002A10F8"/>
    <w:rsid w:val="002A1195"/>
    <w:rsid w:val="002A2030"/>
    <w:rsid w:val="002A2C25"/>
    <w:rsid w:val="002A3EE5"/>
    <w:rsid w:val="002A62A7"/>
    <w:rsid w:val="002A68CC"/>
    <w:rsid w:val="002B0C69"/>
    <w:rsid w:val="002B0DF2"/>
    <w:rsid w:val="002B20B7"/>
    <w:rsid w:val="002B2C37"/>
    <w:rsid w:val="002B3490"/>
    <w:rsid w:val="002B4226"/>
    <w:rsid w:val="002B5048"/>
    <w:rsid w:val="002B6C55"/>
    <w:rsid w:val="002C026C"/>
    <w:rsid w:val="002C0E56"/>
    <w:rsid w:val="002C0FF0"/>
    <w:rsid w:val="002C105E"/>
    <w:rsid w:val="002C53C2"/>
    <w:rsid w:val="002C558C"/>
    <w:rsid w:val="002C7426"/>
    <w:rsid w:val="002C7C34"/>
    <w:rsid w:val="002D09FB"/>
    <w:rsid w:val="002D2426"/>
    <w:rsid w:val="002D36F4"/>
    <w:rsid w:val="002D4CB1"/>
    <w:rsid w:val="002D6214"/>
    <w:rsid w:val="002D64D3"/>
    <w:rsid w:val="002D7F5D"/>
    <w:rsid w:val="002E03DB"/>
    <w:rsid w:val="002E175C"/>
    <w:rsid w:val="002E1D1F"/>
    <w:rsid w:val="002E264B"/>
    <w:rsid w:val="002E4E7D"/>
    <w:rsid w:val="002E5228"/>
    <w:rsid w:val="002E70CF"/>
    <w:rsid w:val="002F0578"/>
    <w:rsid w:val="002F082A"/>
    <w:rsid w:val="002F1503"/>
    <w:rsid w:val="002F2515"/>
    <w:rsid w:val="002F2D18"/>
    <w:rsid w:val="002F2F46"/>
    <w:rsid w:val="002F360B"/>
    <w:rsid w:val="002F39B3"/>
    <w:rsid w:val="002F4B3F"/>
    <w:rsid w:val="002F4E3B"/>
    <w:rsid w:val="002F568F"/>
    <w:rsid w:val="002F5972"/>
    <w:rsid w:val="002F5DB9"/>
    <w:rsid w:val="002F624C"/>
    <w:rsid w:val="002F626B"/>
    <w:rsid w:val="002F71A6"/>
    <w:rsid w:val="002F7929"/>
    <w:rsid w:val="003002F5"/>
    <w:rsid w:val="00300DB6"/>
    <w:rsid w:val="00300EB5"/>
    <w:rsid w:val="00301FE2"/>
    <w:rsid w:val="00302714"/>
    <w:rsid w:val="00302A6A"/>
    <w:rsid w:val="00302C34"/>
    <w:rsid w:val="00302CFF"/>
    <w:rsid w:val="00302FB6"/>
    <w:rsid w:val="00304DE1"/>
    <w:rsid w:val="0030507A"/>
    <w:rsid w:val="003058D6"/>
    <w:rsid w:val="00305B56"/>
    <w:rsid w:val="00306568"/>
    <w:rsid w:val="00306996"/>
    <w:rsid w:val="00306C3A"/>
    <w:rsid w:val="00307EC8"/>
    <w:rsid w:val="00310531"/>
    <w:rsid w:val="003106A4"/>
    <w:rsid w:val="00310777"/>
    <w:rsid w:val="003115F4"/>
    <w:rsid w:val="00311D69"/>
    <w:rsid w:val="003124A7"/>
    <w:rsid w:val="00312C99"/>
    <w:rsid w:val="00312D40"/>
    <w:rsid w:val="00312E11"/>
    <w:rsid w:val="0031314E"/>
    <w:rsid w:val="0031348C"/>
    <w:rsid w:val="003141C2"/>
    <w:rsid w:val="003149C9"/>
    <w:rsid w:val="00315943"/>
    <w:rsid w:val="00315B98"/>
    <w:rsid w:val="003161B3"/>
    <w:rsid w:val="003161D1"/>
    <w:rsid w:val="00320D8D"/>
    <w:rsid w:val="00321DAC"/>
    <w:rsid w:val="0032203A"/>
    <w:rsid w:val="003240C9"/>
    <w:rsid w:val="00324390"/>
    <w:rsid w:val="00324BC6"/>
    <w:rsid w:val="00324FA2"/>
    <w:rsid w:val="003259FA"/>
    <w:rsid w:val="0032604E"/>
    <w:rsid w:val="0032667F"/>
    <w:rsid w:val="003271F5"/>
    <w:rsid w:val="00327267"/>
    <w:rsid w:val="00327ADE"/>
    <w:rsid w:val="003308A9"/>
    <w:rsid w:val="00331D65"/>
    <w:rsid w:val="00333242"/>
    <w:rsid w:val="00333948"/>
    <w:rsid w:val="00333ADD"/>
    <w:rsid w:val="00333F15"/>
    <w:rsid w:val="003341A3"/>
    <w:rsid w:val="00335C42"/>
    <w:rsid w:val="00336AA0"/>
    <w:rsid w:val="0034014F"/>
    <w:rsid w:val="003405BB"/>
    <w:rsid w:val="003417C6"/>
    <w:rsid w:val="00341836"/>
    <w:rsid w:val="00341C4C"/>
    <w:rsid w:val="0034232F"/>
    <w:rsid w:val="00342836"/>
    <w:rsid w:val="003438AB"/>
    <w:rsid w:val="003458DF"/>
    <w:rsid w:val="00345F51"/>
    <w:rsid w:val="003460FA"/>
    <w:rsid w:val="003464AE"/>
    <w:rsid w:val="0034761C"/>
    <w:rsid w:val="00347C19"/>
    <w:rsid w:val="00347F4D"/>
    <w:rsid w:val="0035028A"/>
    <w:rsid w:val="003504EC"/>
    <w:rsid w:val="00350555"/>
    <w:rsid w:val="003522B2"/>
    <w:rsid w:val="003524B4"/>
    <w:rsid w:val="003526F1"/>
    <w:rsid w:val="00353204"/>
    <w:rsid w:val="003538FB"/>
    <w:rsid w:val="00353DE9"/>
    <w:rsid w:val="00354B66"/>
    <w:rsid w:val="003554BB"/>
    <w:rsid w:val="00355A4D"/>
    <w:rsid w:val="00356143"/>
    <w:rsid w:val="00356862"/>
    <w:rsid w:val="0035697F"/>
    <w:rsid w:val="00356A81"/>
    <w:rsid w:val="0035754D"/>
    <w:rsid w:val="00360539"/>
    <w:rsid w:val="00360D50"/>
    <w:rsid w:val="0036106F"/>
    <w:rsid w:val="00361CDD"/>
    <w:rsid w:val="00361D93"/>
    <w:rsid w:val="00362760"/>
    <w:rsid w:val="00364259"/>
    <w:rsid w:val="003645BA"/>
    <w:rsid w:val="00365E5E"/>
    <w:rsid w:val="003669F1"/>
    <w:rsid w:val="0037079A"/>
    <w:rsid w:val="00370892"/>
    <w:rsid w:val="003708F4"/>
    <w:rsid w:val="00370D1E"/>
    <w:rsid w:val="00370D81"/>
    <w:rsid w:val="00370DB4"/>
    <w:rsid w:val="00370EF0"/>
    <w:rsid w:val="0037156C"/>
    <w:rsid w:val="00371AB4"/>
    <w:rsid w:val="00371AB7"/>
    <w:rsid w:val="00373137"/>
    <w:rsid w:val="0037368B"/>
    <w:rsid w:val="00374B94"/>
    <w:rsid w:val="00375537"/>
    <w:rsid w:val="00375645"/>
    <w:rsid w:val="00377138"/>
    <w:rsid w:val="003772D6"/>
    <w:rsid w:val="0038001C"/>
    <w:rsid w:val="00381191"/>
    <w:rsid w:val="00381364"/>
    <w:rsid w:val="003826AC"/>
    <w:rsid w:val="00382D73"/>
    <w:rsid w:val="00383472"/>
    <w:rsid w:val="00383D09"/>
    <w:rsid w:val="00384BC2"/>
    <w:rsid w:val="003854AF"/>
    <w:rsid w:val="003857E5"/>
    <w:rsid w:val="003858AD"/>
    <w:rsid w:val="00385BFD"/>
    <w:rsid w:val="00385DAB"/>
    <w:rsid w:val="00385F6B"/>
    <w:rsid w:val="00385FDC"/>
    <w:rsid w:val="00390374"/>
    <w:rsid w:val="00391F52"/>
    <w:rsid w:val="00392FF7"/>
    <w:rsid w:val="00393C8D"/>
    <w:rsid w:val="00395524"/>
    <w:rsid w:val="00395AE7"/>
    <w:rsid w:val="00395E0C"/>
    <w:rsid w:val="00396399"/>
    <w:rsid w:val="00396919"/>
    <w:rsid w:val="00396995"/>
    <w:rsid w:val="003976E2"/>
    <w:rsid w:val="003A3445"/>
    <w:rsid w:val="003A44A9"/>
    <w:rsid w:val="003A4BA8"/>
    <w:rsid w:val="003A4EBF"/>
    <w:rsid w:val="003A5133"/>
    <w:rsid w:val="003A5D95"/>
    <w:rsid w:val="003A6735"/>
    <w:rsid w:val="003A719C"/>
    <w:rsid w:val="003A7E23"/>
    <w:rsid w:val="003B174D"/>
    <w:rsid w:val="003B3920"/>
    <w:rsid w:val="003B4851"/>
    <w:rsid w:val="003B50A9"/>
    <w:rsid w:val="003B51DC"/>
    <w:rsid w:val="003B5A42"/>
    <w:rsid w:val="003B5EAE"/>
    <w:rsid w:val="003B5F9C"/>
    <w:rsid w:val="003B7604"/>
    <w:rsid w:val="003B7C22"/>
    <w:rsid w:val="003B7CBF"/>
    <w:rsid w:val="003C1B7A"/>
    <w:rsid w:val="003C1BB7"/>
    <w:rsid w:val="003C23CF"/>
    <w:rsid w:val="003C2404"/>
    <w:rsid w:val="003C601F"/>
    <w:rsid w:val="003C6ED7"/>
    <w:rsid w:val="003D085E"/>
    <w:rsid w:val="003D0901"/>
    <w:rsid w:val="003D0D62"/>
    <w:rsid w:val="003D46AD"/>
    <w:rsid w:val="003D475A"/>
    <w:rsid w:val="003D47B8"/>
    <w:rsid w:val="003D65A9"/>
    <w:rsid w:val="003D7CEC"/>
    <w:rsid w:val="003E1A66"/>
    <w:rsid w:val="003E1D64"/>
    <w:rsid w:val="003E2F06"/>
    <w:rsid w:val="003E3275"/>
    <w:rsid w:val="003E4190"/>
    <w:rsid w:val="003E46EC"/>
    <w:rsid w:val="003E4972"/>
    <w:rsid w:val="003E49BD"/>
    <w:rsid w:val="003E52F3"/>
    <w:rsid w:val="003E583A"/>
    <w:rsid w:val="003E605F"/>
    <w:rsid w:val="003E632D"/>
    <w:rsid w:val="003E78F7"/>
    <w:rsid w:val="003E7E6E"/>
    <w:rsid w:val="003E7FD8"/>
    <w:rsid w:val="003F00D9"/>
    <w:rsid w:val="003F0FA0"/>
    <w:rsid w:val="003F20A4"/>
    <w:rsid w:val="003F4675"/>
    <w:rsid w:val="003F5368"/>
    <w:rsid w:val="003F644A"/>
    <w:rsid w:val="003F6C89"/>
    <w:rsid w:val="003F7973"/>
    <w:rsid w:val="00401143"/>
    <w:rsid w:val="00401730"/>
    <w:rsid w:val="00401C2C"/>
    <w:rsid w:val="00401F39"/>
    <w:rsid w:val="00402846"/>
    <w:rsid w:val="004032CD"/>
    <w:rsid w:val="004040F4"/>
    <w:rsid w:val="004043E8"/>
    <w:rsid w:val="00404E81"/>
    <w:rsid w:val="0040637D"/>
    <w:rsid w:val="0040656B"/>
    <w:rsid w:val="00406EA0"/>
    <w:rsid w:val="004070DF"/>
    <w:rsid w:val="0040749D"/>
    <w:rsid w:val="00407591"/>
    <w:rsid w:val="004103AE"/>
    <w:rsid w:val="00410597"/>
    <w:rsid w:val="00410948"/>
    <w:rsid w:val="004115ED"/>
    <w:rsid w:val="00411C4F"/>
    <w:rsid w:val="004124B5"/>
    <w:rsid w:val="00412B4E"/>
    <w:rsid w:val="004155D8"/>
    <w:rsid w:val="00415FBE"/>
    <w:rsid w:val="00417426"/>
    <w:rsid w:val="00420CF0"/>
    <w:rsid w:val="00421111"/>
    <w:rsid w:val="004216C0"/>
    <w:rsid w:val="00422A6A"/>
    <w:rsid w:val="00422F22"/>
    <w:rsid w:val="00423B29"/>
    <w:rsid w:val="00423D6E"/>
    <w:rsid w:val="00423F25"/>
    <w:rsid w:val="00424A15"/>
    <w:rsid w:val="00425446"/>
    <w:rsid w:val="00425CCD"/>
    <w:rsid w:val="00426475"/>
    <w:rsid w:val="00426497"/>
    <w:rsid w:val="00426E1A"/>
    <w:rsid w:val="00427211"/>
    <w:rsid w:val="00430D95"/>
    <w:rsid w:val="00431ED2"/>
    <w:rsid w:val="004334E1"/>
    <w:rsid w:val="0043359B"/>
    <w:rsid w:val="00433659"/>
    <w:rsid w:val="00433B01"/>
    <w:rsid w:val="00433B82"/>
    <w:rsid w:val="00434CE8"/>
    <w:rsid w:val="004351D5"/>
    <w:rsid w:val="00435280"/>
    <w:rsid w:val="00435FA5"/>
    <w:rsid w:val="00436A71"/>
    <w:rsid w:val="00436A89"/>
    <w:rsid w:val="00437336"/>
    <w:rsid w:val="0043795A"/>
    <w:rsid w:val="0044042C"/>
    <w:rsid w:val="00440CCE"/>
    <w:rsid w:val="00441C8F"/>
    <w:rsid w:val="004433B4"/>
    <w:rsid w:val="004450D9"/>
    <w:rsid w:val="0044578A"/>
    <w:rsid w:val="004458DE"/>
    <w:rsid w:val="00445B4D"/>
    <w:rsid w:val="00445BAC"/>
    <w:rsid w:val="00445C94"/>
    <w:rsid w:val="0044612B"/>
    <w:rsid w:val="00446F80"/>
    <w:rsid w:val="00451DCC"/>
    <w:rsid w:val="00451F7C"/>
    <w:rsid w:val="0045266D"/>
    <w:rsid w:val="004536E9"/>
    <w:rsid w:val="00453AAE"/>
    <w:rsid w:val="00453E51"/>
    <w:rsid w:val="00454EE8"/>
    <w:rsid w:val="00455DA7"/>
    <w:rsid w:val="00456593"/>
    <w:rsid w:val="0046022D"/>
    <w:rsid w:val="00460B0D"/>
    <w:rsid w:val="004611FE"/>
    <w:rsid w:val="0046288D"/>
    <w:rsid w:val="00462C03"/>
    <w:rsid w:val="00463C6C"/>
    <w:rsid w:val="00464777"/>
    <w:rsid w:val="00464AA8"/>
    <w:rsid w:val="00464EF5"/>
    <w:rsid w:val="00464FEE"/>
    <w:rsid w:val="004673AC"/>
    <w:rsid w:val="0046765D"/>
    <w:rsid w:val="00467E8E"/>
    <w:rsid w:val="004704AD"/>
    <w:rsid w:val="0047055B"/>
    <w:rsid w:val="00471A65"/>
    <w:rsid w:val="004724C1"/>
    <w:rsid w:val="00472F21"/>
    <w:rsid w:val="0047318A"/>
    <w:rsid w:val="00473685"/>
    <w:rsid w:val="0047461D"/>
    <w:rsid w:val="00474A30"/>
    <w:rsid w:val="00474A4E"/>
    <w:rsid w:val="004750DF"/>
    <w:rsid w:val="00475411"/>
    <w:rsid w:val="004757AB"/>
    <w:rsid w:val="00475830"/>
    <w:rsid w:val="004774C0"/>
    <w:rsid w:val="00477A28"/>
    <w:rsid w:val="00477D6B"/>
    <w:rsid w:val="004826E7"/>
    <w:rsid w:val="00482C9E"/>
    <w:rsid w:val="00482E72"/>
    <w:rsid w:val="00483143"/>
    <w:rsid w:val="0048323B"/>
    <w:rsid w:val="0048340E"/>
    <w:rsid w:val="00483A7E"/>
    <w:rsid w:val="00484091"/>
    <w:rsid w:val="00484207"/>
    <w:rsid w:val="00485E0B"/>
    <w:rsid w:val="004869DA"/>
    <w:rsid w:val="00486B40"/>
    <w:rsid w:val="004872C1"/>
    <w:rsid w:val="004876D7"/>
    <w:rsid w:val="00491325"/>
    <w:rsid w:val="00491BF4"/>
    <w:rsid w:val="00491E8B"/>
    <w:rsid w:val="00492555"/>
    <w:rsid w:val="004934F9"/>
    <w:rsid w:val="00495086"/>
    <w:rsid w:val="00495C07"/>
    <w:rsid w:val="00495E67"/>
    <w:rsid w:val="00496DD9"/>
    <w:rsid w:val="004977F1"/>
    <w:rsid w:val="004A19AA"/>
    <w:rsid w:val="004A25ED"/>
    <w:rsid w:val="004A26D9"/>
    <w:rsid w:val="004A38BE"/>
    <w:rsid w:val="004A4843"/>
    <w:rsid w:val="004A5437"/>
    <w:rsid w:val="004A5587"/>
    <w:rsid w:val="004A5FCF"/>
    <w:rsid w:val="004A6D50"/>
    <w:rsid w:val="004B036F"/>
    <w:rsid w:val="004B0C2A"/>
    <w:rsid w:val="004B0D9C"/>
    <w:rsid w:val="004B130A"/>
    <w:rsid w:val="004B1660"/>
    <w:rsid w:val="004B1C36"/>
    <w:rsid w:val="004B24C9"/>
    <w:rsid w:val="004B3993"/>
    <w:rsid w:val="004B4382"/>
    <w:rsid w:val="004B4F8B"/>
    <w:rsid w:val="004B6953"/>
    <w:rsid w:val="004B71E7"/>
    <w:rsid w:val="004C06C0"/>
    <w:rsid w:val="004C07ED"/>
    <w:rsid w:val="004C07F6"/>
    <w:rsid w:val="004C0CB8"/>
    <w:rsid w:val="004C268A"/>
    <w:rsid w:val="004C2BF6"/>
    <w:rsid w:val="004C5F6D"/>
    <w:rsid w:val="004C6848"/>
    <w:rsid w:val="004C6925"/>
    <w:rsid w:val="004C69E2"/>
    <w:rsid w:val="004C6A54"/>
    <w:rsid w:val="004D0BF7"/>
    <w:rsid w:val="004D0C89"/>
    <w:rsid w:val="004D0F7D"/>
    <w:rsid w:val="004D1EA2"/>
    <w:rsid w:val="004D21F9"/>
    <w:rsid w:val="004D2D20"/>
    <w:rsid w:val="004D3A14"/>
    <w:rsid w:val="004D5188"/>
    <w:rsid w:val="004D5271"/>
    <w:rsid w:val="004D655B"/>
    <w:rsid w:val="004D780C"/>
    <w:rsid w:val="004E12AF"/>
    <w:rsid w:val="004E17BD"/>
    <w:rsid w:val="004E2374"/>
    <w:rsid w:val="004E3192"/>
    <w:rsid w:val="004E3381"/>
    <w:rsid w:val="004E3417"/>
    <w:rsid w:val="004E36F7"/>
    <w:rsid w:val="004E3E45"/>
    <w:rsid w:val="004E4226"/>
    <w:rsid w:val="004E43E9"/>
    <w:rsid w:val="004E509C"/>
    <w:rsid w:val="004E597E"/>
    <w:rsid w:val="004E5F4A"/>
    <w:rsid w:val="004E6055"/>
    <w:rsid w:val="004E60CC"/>
    <w:rsid w:val="004E64BC"/>
    <w:rsid w:val="004E6C03"/>
    <w:rsid w:val="004E7AC1"/>
    <w:rsid w:val="004E7DF7"/>
    <w:rsid w:val="004F1F03"/>
    <w:rsid w:val="004F271B"/>
    <w:rsid w:val="004F33B3"/>
    <w:rsid w:val="004F6A44"/>
    <w:rsid w:val="004F6AE0"/>
    <w:rsid w:val="004F6AF4"/>
    <w:rsid w:val="004F77F9"/>
    <w:rsid w:val="004F7B67"/>
    <w:rsid w:val="004F7E31"/>
    <w:rsid w:val="00500306"/>
    <w:rsid w:val="005005A5"/>
    <w:rsid w:val="00500E03"/>
    <w:rsid w:val="0050126E"/>
    <w:rsid w:val="00501589"/>
    <w:rsid w:val="005015C9"/>
    <w:rsid w:val="0050307E"/>
    <w:rsid w:val="00503E13"/>
    <w:rsid w:val="00503F11"/>
    <w:rsid w:val="00505350"/>
    <w:rsid w:val="00505B33"/>
    <w:rsid w:val="00506065"/>
    <w:rsid w:val="0050759A"/>
    <w:rsid w:val="00507700"/>
    <w:rsid w:val="00510D59"/>
    <w:rsid w:val="005117A9"/>
    <w:rsid w:val="00512E31"/>
    <w:rsid w:val="00513354"/>
    <w:rsid w:val="00513430"/>
    <w:rsid w:val="00513446"/>
    <w:rsid w:val="00516188"/>
    <w:rsid w:val="00516649"/>
    <w:rsid w:val="00516DFA"/>
    <w:rsid w:val="0051781B"/>
    <w:rsid w:val="00517FF6"/>
    <w:rsid w:val="00520ECD"/>
    <w:rsid w:val="005224F0"/>
    <w:rsid w:val="00522745"/>
    <w:rsid w:val="005227A6"/>
    <w:rsid w:val="00522AA0"/>
    <w:rsid w:val="00523230"/>
    <w:rsid w:val="00523282"/>
    <w:rsid w:val="005233CA"/>
    <w:rsid w:val="00523949"/>
    <w:rsid w:val="00523C78"/>
    <w:rsid w:val="00523DE2"/>
    <w:rsid w:val="00524C7C"/>
    <w:rsid w:val="0052502B"/>
    <w:rsid w:val="00527719"/>
    <w:rsid w:val="00530322"/>
    <w:rsid w:val="00532625"/>
    <w:rsid w:val="005328B3"/>
    <w:rsid w:val="00533349"/>
    <w:rsid w:val="00533F21"/>
    <w:rsid w:val="00534691"/>
    <w:rsid w:val="005346A8"/>
    <w:rsid w:val="00535B1F"/>
    <w:rsid w:val="00535FFA"/>
    <w:rsid w:val="00537129"/>
    <w:rsid w:val="005371A7"/>
    <w:rsid w:val="00537E2E"/>
    <w:rsid w:val="005402C2"/>
    <w:rsid w:val="00540896"/>
    <w:rsid w:val="00541170"/>
    <w:rsid w:val="005416F8"/>
    <w:rsid w:val="005419C5"/>
    <w:rsid w:val="005422AF"/>
    <w:rsid w:val="00542AF3"/>
    <w:rsid w:val="00543009"/>
    <w:rsid w:val="00543168"/>
    <w:rsid w:val="0054443D"/>
    <w:rsid w:val="00544633"/>
    <w:rsid w:val="00544C0A"/>
    <w:rsid w:val="0054559C"/>
    <w:rsid w:val="005471A3"/>
    <w:rsid w:val="005501C0"/>
    <w:rsid w:val="00550253"/>
    <w:rsid w:val="005519BD"/>
    <w:rsid w:val="00551C72"/>
    <w:rsid w:val="00551CB4"/>
    <w:rsid w:val="00552865"/>
    <w:rsid w:val="00553B57"/>
    <w:rsid w:val="00555521"/>
    <w:rsid w:val="005555FF"/>
    <w:rsid w:val="00555978"/>
    <w:rsid w:val="00556874"/>
    <w:rsid w:val="00557329"/>
    <w:rsid w:val="0055777C"/>
    <w:rsid w:val="00557AF3"/>
    <w:rsid w:val="005601F6"/>
    <w:rsid w:val="00562051"/>
    <w:rsid w:val="00562E8B"/>
    <w:rsid w:val="00563E0E"/>
    <w:rsid w:val="005658D4"/>
    <w:rsid w:val="00565B93"/>
    <w:rsid w:val="0056662E"/>
    <w:rsid w:val="00566E2E"/>
    <w:rsid w:val="00566F96"/>
    <w:rsid w:val="005709B8"/>
    <w:rsid w:val="00572338"/>
    <w:rsid w:val="005729C9"/>
    <w:rsid w:val="00573FA6"/>
    <w:rsid w:val="0057622E"/>
    <w:rsid w:val="00576D74"/>
    <w:rsid w:val="00577FE6"/>
    <w:rsid w:val="00580459"/>
    <w:rsid w:val="005807EC"/>
    <w:rsid w:val="00581E40"/>
    <w:rsid w:val="00582294"/>
    <w:rsid w:val="005841B6"/>
    <w:rsid w:val="00584A29"/>
    <w:rsid w:val="005856A2"/>
    <w:rsid w:val="0058588C"/>
    <w:rsid w:val="00585B7D"/>
    <w:rsid w:val="00585CE4"/>
    <w:rsid w:val="00586573"/>
    <w:rsid w:val="00586BB2"/>
    <w:rsid w:val="00586CC7"/>
    <w:rsid w:val="005904B5"/>
    <w:rsid w:val="00590DD3"/>
    <w:rsid w:val="00591EBB"/>
    <w:rsid w:val="0059228E"/>
    <w:rsid w:val="00592D25"/>
    <w:rsid w:val="00592EBF"/>
    <w:rsid w:val="00594B75"/>
    <w:rsid w:val="00594D48"/>
    <w:rsid w:val="005953D8"/>
    <w:rsid w:val="0059668F"/>
    <w:rsid w:val="00597512"/>
    <w:rsid w:val="00597B8F"/>
    <w:rsid w:val="00597DF5"/>
    <w:rsid w:val="00597F4D"/>
    <w:rsid w:val="005A01C8"/>
    <w:rsid w:val="005A07F3"/>
    <w:rsid w:val="005A0AD4"/>
    <w:rsid w:val="005A0D33"/>
    <w:rsid w:val="005A142A"/>
    <w:rsid w:val="005A1F07"/>
    <w:rsid w:val="005A21FB"/>
    <w:rsid w:val="005A24A4"/>
    <w:rsid w:val="005A5597"/>
    <w:rsid w:val="005A5B26"/>
    <w:rsid w:val="005A61AF"/>
    <w:rsid w:val="005A65D8"/>
    <w:rsid w:val="005A6D35"/>
    <w:rsid w:val="005A6ED0"/>
    <w:rsid w:val="005B0B37"/>
    <w:rsid w:val="005B1115"/>
    <w:rsid w:val="005B1891"/>
    <w:rsid w:val="005B2426"/>
    <w:rsid w:val="005B246C"/>
    <w:rsid w:val="005B275D"/>
    <w:rsid w:val="005B2CEB"/>
    <w:rsid w:val="005B3135"/>
    <w:rsid w:val="005B3337"/>
    <w:rsid w:val="005B3C05"/>
    <w:rsid w:val="005B5693"/>
    <w:rsid w:val="005B6D73"/>
    <w:rsid w:val="005B7D4E"/>
    <w:rsid w:val="005C0040"/>
    <w:rsid w:val="005C0A5B"/>
    <w:rsid w:val="005C270C"/>
    <w:rsid w:val="005C2E4A"/>
    <w:rsid w:val="005C39CC"/>
    <w:rsid w:val="005C4B64"/>
    <w:rsid w:val="005C6293"/>
    <w:rsid w:val="005C69F7"/>
    <w:rsid w:val="005C6D1F"/>
    <w:rsid w:val="005C6FC7"/>
    <w:rsid w:val="005C7019"/>
    <w:rsid w:val="005C72FD"/>
    <w:rsid w:val="005C7FB5"/>
    <w:rsid w:val="005D113F"/>
    <w:rsid w:val="005D1480"/>
    <w:rsid w:val="005D156E"/>
    <w:rsid w:val="005D1A7D"/>
    <w:rsid w:val="005D2043"/>
    <w:rsid w:val="005D2579"/>
    <w:rsid w:val="005D35E5"/>
    <w:rsid w:val="005D3FF2"/>
    <w:rsid w:val="005D56A0"/>
    <w:rsid w:val="005D57C0"/>
    <w:rsid w:val="005D59BA"/>
    <w:rsid w:val="005D718E"/>
    <w:rsid w:val="005D7BE3"/>
    <w:rsid w:val="005E0498"/>
    <w:rsid w:val="005E078B"/>
    <w:rsid w:val="005E078C"/>
    <w:rsid w:val="005E0DBC"/>
    <w:rsid w:val="005E104F"/>
    <w:rsid w:val="005E1817"/>
    <w:rsid w:val="005E1A8A"/>
    <w:rsid w:val="005E2614"/>
    <w:rsid w:val="005E2686"/>
    <w:rsid w:val="005E28C3"/>
    <w:rsid w:val="005E2A28"/>
    <w:rsid w:val="005E3B7B"/>
    <w:rsid w:val="005E4333"/>
    <w:rsid w:val="005E45FF"/>
    <w:rsid w:val="005E52CB"/>
    <w:rsid w:val="005E5DD7"/>
    <w:rsid w:val="005E5EC3"/>
    <w:rsid w:val="005E5FEE"/>
    <w:rsid w:val="005E61B8"/>
    <w:rsid w:val="005E63BB"/>
    <w:rsid w:val="005E6C20"/>
    <w:rsid w:val="005F1949"/>
    <w:rsid w:val="005F1B79"/>
    <w:rsid w:val="005F234C"/>
    <w:rsid w:val="005F2F2A"/>
    <w:rsid w:val="005F320B"/>
    <w:rsid w:val="005F3666"/>
    <w:rsid w:val="005F3CEE"/>
    <w:rsid w:val="005F4349"/>
    <w:rsid w:val="005F5233"/>
    <w:rsid w:val="005F5829"/>
    <w:rsid w:val="005F7F9B"/>
    <w:rsid w:val="00600A4D"/>
    <w:rsid w:val="006010D7"/>
    <w:rsid w:val="0060201C"/>
    <w:rsid w:val="00602139"/>
    <w:rsid w:val="006032D0"/>
    <w:rsid w:val="006033E0"/>
    <w:rsid w:val="0060442B"/>
    <w:rsid w:val="00610BBC"/>
    <w:rsid w:val="00610E51"/>
    <w:rsid w:val="006116EB"/>
    <w:rsid w:val="00612C4E"/>
    <w:rsid w:val="006133D5"/>
    <w:rsid w:val="006134B5"/>
    <w:rsid w:val="00614118"/>
    <w:rsid w:val="00614236"/>
    <w:rsid w:val="00614AFF"/>
    <w:rsid w:val="00615061"/>
    <w:rsid w:val="00615445"/>
    <w:rsid w:val="006175FF"/>
    <w:rsid w:val="00620838"/>
    <w:rsid w:val="00620AC9"/>
    <w:rsid w:val="00621BEF"/>
    <w:rsid w:val="0062236F"/>
    <w:rsid w:val="006233B0"/>
    <w:rsid w:val="006234DB"/>
    <w:rsid w:val="0062360E"/>
    <w:rsid w:val="00624858"/>
    <w:rsid w:val="006250CE"/>
    <w:rsid w:val="0062646B"/>
    <w:rsid w:val="00627011"/>
    <w:rsid w:val="00627769"/>
    <w:rsid w:val="00627804"/>
    <w:rsid w:val="0062789A"/>
    <w:rsid w:val="00627CB3"/>
    <w:rsid w:val="00627E13"/>
    <w:rsid w:val="00630AD1"/>
    <w:rsid w:val="00630B41"/>
    <w:rsid w:val="00632DBE"/>
    <w:rsid w:val="00633AD7"/>
    <w:rsid w:val="00633EF7"/>
    <w:rsid w:val="00635234"/>
    <w:rsid w:val="00635598"/>
    <w:rsid w:val="00635A52"/>
    <w:rsid w:val="00635CAD"/>
    <w:rsid w:val="00637E6B"/>
    <w:rsid w:val="0064090C"/>
    <w:rsid w:val="0064094E"/>
    <w:rsid w:val="006427FF"/>
    <w:rsid w:val="00643124"/>
    <w:rsid w:val="006434FC"/>
    <w:rsid w:val="00643DA6"/>
    <w:rsid w:val="00646115"/>
    <w:rsid w:val="006461EA"/>
    <w:rsid w:val="006464FD"/>
    <w:rsid w:val="006468B2"/>
    <w:rsid w:val="00647679"/>
    <w:rsid w:val="00647CE3"/>
    <w:rsid w:val="00650A6B"/>
    <w:rsid w:val="00651C05"/>
    <w:rsid w:val="00652DFD"/>
    <w:rsid w:val="006534DE"/>
    <w:rsid w:val="00653F6E"/>
    <w:rsid w:val="006544E0"/>
    <w:rsid w:val="0065502B"/>
    <w:rsid w:val="00655FD5"/>
    <w:rsid w:val="006564BB"/>
    <w:rsid w:val="0065766D"/>
    <w:rsid w:val="00657A3F"/>
    <w:rsid w:val="00657E89"/>
    <w:rsid w:val="00660568"/>
    <w:rsid w:val="00661B8C"/>
    <w:rsid w:val="00662B5A"/>
    <w:rsid w:val="00662FCB"/>
    <w:rsid w:val="00663FC0"/>
    <w:rsid w:val="006641CC"/>
    <w:rsid w:val="00664865"/>
    <w:rsid w:val="00664AAC"/>
    <w:rsid w:val="00664BA1"/>
    <w:rsid w:val="00665BB0"/>
    <w:rsid w:val="00666782"/>
    <w:rsid w:val="006674B4"/>
    <w:rsid w:val="006675CD"/>
    <w:rsid w:val="00667F59"/>
    <w:rsid w:val="00670706"/>
    <w:rsid w:val="00670802"/>
    <w:rsid w:val="00670CDA"/>
    <w:rsid w:val="006718C4"/>
    <w:rsid w:val="0067229D"/>
    <w:rsid w:val="00672F2A"/>
    <w:rsid w:val="00673E0A"/>
    <w:rsid w:val="00674594"/>
    <w:rsid w:val="00675308"/>
    <w:rsid w:val="00675436"/>
    <w:rsid w:val="00675611"/>
    <w:rsid w:val="0067577F"/>
    <w:rsid w:val="006760DA"/>
    <w:rsid w:val="006767A2"/>
    <w:rsid w:val="006775C3"/>
    <w:rsid w:val="00677F02"/>
    <w:rsid w:val="0068004D"/>
    <w:rsid w:val="006805CC"/>
    <w:rsid w:val="0068225C"/>
    <w:rsid w:val="0068239E"/>
    <w:rsid w:val="00682F4F"/>
    <w:rsid w:val="006837D2"/>
    <w:rsid w:val="006847A3"/>
    <w:rsid w:val="006849C3"/>
    <w:rsid w:val="006855F4"/>
    <w:rsid w:val="00686B53"/>
    <w:rsid w:val="00687043"/>
    <w:rsid w:val="0069028D"/>
    <w:rsid w:val="00690478"/>
    <w:rsid w:val="00690639"/>
    <w:rsid w:val="0069182A"/>
    <w:rsid w:val="00691CEA"/>
    <w:rsid w:val="006924FD"/>
    <w:rsid w:val="0069269C"/>
    <w:rsid w:val="00692B8E"/>
    <w:rsid w:val="00693208"/>
    <w:rsid w:val="00693C3B"/>
    <w:rsid w:val="006945A8"/>
    <w:rsid w:val="00694E00"/>
    <w:rsid w:val="00694EFB"/>
    <w:rsid w:val="00695211"/>
    <w:rsid w:val="00695AE4"/>
    <w:rsid w:val="00697320"/>
    <w:rsid w:val="006A0B47"/>
    <w:rsid w:val="006A2B25"/>
    <w:rsid w:val="006A3094"/>
    <w:rsid w:val="006A3195"/>
    <w:rsid w:val="006A35C6"/>
    <w:rsid w:val="006A3F42"/>
    <w:rsid w:val="006A40BF"/>
    <w:rsid w:val="006A4380"/>
    <w:rsid w:val="006A44A0"/>
    <w:rsid w:val="006A4AC0"/>
    <w:rsid w:val="006A58BD"/>
    <w:rsid w:val="006A5A32"/>
    <w:rsid w:val="006A65A7"/>
    <w:rsid w:val="006A66DC"/>
    <w:rsid w:val="006A6B8A"/>
    <w:rsid w:val="006A6F37"/>
    <w:rsid w:val="006A70C6"/>
    <w:rsid w:val="006A731E"/>
    <w:rsid w:val="006A7740"/>
    <w:rsid w:val="006A7A23"/>
    <w:rsid w:val="006A7D42"/>
    <w:rsid w:val="006B03A9"/>
    <w:rsid w:val="006B110D"/>
    <w:rsid w:val="006B1564"/>
    <w:rsid w:val="006B1CD7"/>
    <w:rsid w:val="006B4009"/>
    <w:rsid w:val="006B405F"/>
    <w:rsid w:val="006B54A3"/>
    <w:rsid w:val="006B6041"/>
    <w:rsid w:val="006B79A7"/>
    <w:rsid w:val="006C0661"/>
    <w:rsid w:val="006C0B88"/>
    <w:rsid w:val="006C201F"/>
    <w:rsid w:val="006C28FA"/>
    <w:rsid w:val="006C2F06"/>
    <w:rsid w:val="006C34A4"/>
    <w:rsid w:val="006C427D"/>
    <w:rsid w:val="006C4924"/>
    <w:rsid w:val="006C57DD"/>
    <w:rsid w:val="006C5F5F"/>
    <w:rsid w:val="006C6664"/>
    <w:rsid w:val="006C67F5"/>
    <w:rsid w:val="006C6CD9"/>
    <w:rsid w:val="006C7ACE"/>
    <w:rsid w:val="006D0BBC"/>
    <w:rsid w:val="006D1046"/>
    <w:rsid w:val="006D2B9A"/>
    <w:rsid w:val="006D39EF"/>
    <w:rsid w:val="006D3F80"/>
    <w:rsid w:val="006D450F"/>
    <w:rsid w:val="006D5138"/>
    <w:rsid w:val="006D5640"/>
    <w:rsid w:val="006D7F06"/>
    <w:rsid w:val="006E08C2"/>
    <w:rsid w:val="006E1ED8"/>
    <w:rsid w:val="006E229F"/>
    <w:rsid w:val="006E276D"/>
    <w:rsid w:val="006E2857"/>
    <w:rsid w:val="006E2CEA"/>
    <w:rsid w:val="006E2D72"/>
    <w:rsid w:val="006E311B"/>
    <w:rsid w:val="006E37BE"/>
    <w:rsid w:val="006E3B79"/>
    <w:rsid w:val="006E3CDB"/>
    <w:rsid w:val="006E3D73"/>
    <w:rsid w:val="006E3E78"/>
    <w:rsid w:val="006E4641"/>
    <w:rsid w:val="006E5594"/>
    <w:rsid w:val="006E574B"/>
    <w:rsid w:val="006F026A"/>
    <w:rsid w:val="006F04A8"/>
    <w:rsid w:val="006F0F1C"/>
    <w:rsid w:val="006F12DE"/>
    <w:rsid w:val="006F1733"/>
    <w:rsid w:val="006F216D"/>
    <w:rsid w:val="006F2941"/>
    <w:rsid w:val="006F2CD6"/>
    <w:rsid w:val="006F2E59"/>
    <w:rsid w:val="006F39CA"/>
    <w:rsid w:val="006F3DF8"/>
    <w:rsid w:val="006F40E7"/>
    <w:rsid w:val="006F4417"/>
    <w:rsid w:val="006F48F2"/>
    <w:rsid w:val="006F5392"/>
    <w:rsid w:val="006F58A9"/>
    <w:rsid w:val="006F5F6B"/>
    <w:rsid w:val="006F6468"/>
    <w:rsid w:val="006F761E"/>
    <w:rsid w:val="006F7DAD"/>
    <w:rsid w:val="00700AEE"/>
    <w:rsid w:val="00701AE5"/>
    <w:rsid w:val="00701EB5"/>
    <w:rsid w:val="00702344"/>
    <w:rsid w:val="00703C1E"/>
    <w:rsid w:val="007044CB"/>
    <w:rsid w:val="00704773"/>
    <w:rsid w:val="00704D00"/>
    <w:rsid w:val="0070612F"/>
    <w:rsid w:val="00707D4B"/>
    <w:rsid w:val="00711579"/>
    <w:rsid w:val="00713CCC"/>
    <w:rsid w:val="00713F15"/>
    <w:rsid w:val="00714A7C"/>
    <w:rsid w:val="00716368"/>
    <w:rsid w:val="00717001"/>
    <w:rsid w:val="00721165"/>
    <w:rsid w:val="007218F6"/>
    <w:rsid w:val="00722108"/>
    <w:rsid w:val="007221D2"/>
    <w:rsid w:val="00722380"/>
    <w:rsid w:val="00722E2B"/>
    <w:rsid w:val="0072364B"/>
    <w:rsid w:val="00723820"/>
    <w:rsid w:val="0072555F"/>
    <w:rsid w:val="00727493"/>
    <w:rsid w:val="00727C2E"/>
    <w:rsid w:val="0073028D"/>
    <w:rsid w:val="007307E4"/>
    <w:rsid w:val="0073083A"/>
    <w:rsid w:val="00730ED0"/>
    <w:rsid w:val="00731235"/>
    <w:rsid w:val="00732B43"/>
    <w:rsid w:val="007339DB"/>
    <w:rsid w:val="00733A8E"/>
    <w:rsid w:val="00733B5E"/>
    <w:rsid w:val="00735975"/>
    <w:rsid w:val="0073661B"/>
    <w:rsid w:val="00736698"/>
    <w:rsid w:val="00737352"/>
    <w:rsid w:val="00737B79"/>
    <w:rsid w:val="00741BC9"/>
    <w:rsid w:val="00741FCF"/>
    <w:rsid w:val="007422D3"/>
    <w:rsid w:val="0074401E"/>
    <w:rsid w:val="00744708"/>
    <w:rsid w:val="0074473E"/>
    <w:rsid w:val="0074490A"/>
    <w:rsid w:val="00745587"/>
    <w:rsid w:val="00745FF7"/>
    <w:rsid w:val="0074602D"/>
    <w:rsid w:val="0074668A"/>
    <w:rsid w:val="00746E91"/>
    <w:rsid w:val="007472B4"/>
    <w:rsid w:val="007472BA"/>
    <w:rsid w:val="00747D30"/>
    <w:rsid w:val="00750136"/>
    <w:rsid w:val="00750902"/>
    <w:rsid w:val="00751929"/>
    <w:rsid w:val="00751950"/>
    <w:rsid w:val="007519F3"/>
    <w:rsid w:val="00751E12"/>
    <w:rsid w:val="007526A9"/>
    <w:rsid w:val="0075500D"/>
    <w:rsid w:val="0075504E"/>
    <w:rsid w:val="00755E66"/>
    <w:rsid w:val="00755FB3"/>
    <w:rsid w:val="00756A7F"/>
    <w:rsid w:val="00756E30"/>
    <w:rsid w:val="00757FEA"/>
    <w:rsid w:val="0076128F"/>
    <w:rsid w:val="007614CC"/>
    <w:rsid w:val="00761D4A"/>
    <w:rsid w:val="00762232"/>
    <w:rsid w:val="00762B7C"/>
    <w:rsid w:val="00762C31"/>
    <w:rsid w:val="00763183"/>
    <w:rsid w:val="00763C2B"/>
    <w:rsid w:val="0076481B"/>
    <w:rsid w:val="00765267"/>
    <w:rsid w:val="00765E9A"/>
    <w:rsid w:val="0076608D"/>
    <w:rsid w:val="007666A5"/>
    <w:rsid w:val="00766F4C"/>
    <w:rsid w:val="00767147"/>
    <w:rsid w:val="0077025F"/>
    <w:rsid w:val="00771B80"/>
    <w:rsid w:val="007729E3"/>
    <w:rsid w:val="007733CE"/>
    <w:rsid w:val="00773DF4"/>
    <w:rsid w:val="007743B6"/>
    <w:rsid w:val="007744AB"/>
    <w:rsid w:val="0077469C"/>
    <w:rsid w:val="007757BE"/>
    <w:rsid w:val="00776D0D"/>
    <w:rsid w:val="00776F24"/>
    <w:rsid w:val="007770D7"/>
    <w:rsid w:val="00777842"/>
    <w:rsid w:val="00777CC0"/>
    <w:rsid w:val="0078130B"/>
    <w:rsid w:val="00781F4D"/>
    <w:rsid w:val="00784590"/>
    <w:rsid w:val="00784CB9"/>
    <w:rsid w:val="00784FAD"/>
    <w:rsid w:val="0078607F"/>
    <w:rsid w:val="00786B27"/>
    <w:rsid w:val="0079035D"/>
    <w:rsid w:val="007914DD"/>
    <w:rsid w:val="00793DC3"/>
    <w:rsid w:val="00793F4B"/>
    <w:rsid w:val="007942BA"/>
    <w:rsid w:val="007952A4"/>
    <w:rsid w:val="00795BF1"/>
    <w:rsid w:val="00795F7F"/>
    <w:rsid w:val="007964F1"/>
    <w:rsid w:val="007967A2"/>
    <w:rsid w:val="0079745B"/>
    <w:rsid w:val="007975DD"/>
    <w:rsid w:val="00797994"/>
    <w:rsid w:val="007A0387"/>
    <w:rsid w:val="007A24FF"/>
    <w:rsid w:val="007A2D03"/>
    <w:rsid w:val="007A33FC"/>
    <w:rsid w:val="007A542A"/>
    <w:rsid w:val="007A71B4"/>
    <w:rsid w:val="007B0A08"/>
    <w:rsid w:val="007B164C"/>
    <w:rsid w:val="007B1C9A"/>
    <w:rsid w:val="007B3609"/>
    <w:rsid w:val="007B3D4B"/>
    <w:rsid w:val="007B4408"/>
    <w:rsid w:val="007B4503"/>
    <w:rsid w:val="007B46E2"/>
    <w:rsid w:val="007B5802"/>
    <w:rsid w:val="007B5D75"/>
    <w:rsid w:val="007B644E"/>
    <w:rsid w:val="007B6A47"/>
    <w:rsid w:val="007B7053"/>
    <w:rsid w:val="007B7E44"/>
    <w:rsid w:val="007C13D6"/>
    <w:rsid w:val="007C196F"/>
    <w:rsid w:val="007C1A56"/>
    <w:rsid w:val="007C1C08"/>
    <w:rsid w:val="007C3EA9"/>
    <w:rsid w:val="007C438C"/>
    <w:rsid w:val="007C4EC4"/>
    <w:rsid w:val="007C5F01"/>
    <w:rsid w:val="007C6574"/>
    <w:rsid w:val="007C6F2E"/>
    <w:rsid w:val="007C72B8"/>
    <w:rsid w:val="007D0154"/>
    <w:rsid w:val="007D0A6D"/>
    <w:rsid w:val="007D11C9"/>
    <w:rsid w:val="007D13AF"/>
    <w:rsid w:val="007D15CF"/>
    <w:rsid w:val="007D16A0"/>
    <w:rsid w:val="007D2015"/>
    <w:rsid w:val="007D31DE"/>
    <w:rsid w:val="007D341D"/>
    <w:rsid w:val="007D3EAA"/>
    <w:rsid w:val="007D6CB3"/>
    <w:rsid w:val="007E0EDC"/>
    <w:rsid w:val="007E3BCA"/>
    <w:rsid w:val="007E3EEA"/>
    <w:rsid w:val="007E40BE"/>
    <w:rsid w:val="007E4D0E"/>
    <w:rsid w:val="007E5C94"/>
    <w:rsid w:val="007E64F3"/>
    <w:rsid w:val="007E6802"/>
    <w:rsid w:val="007E6D16"/>
    <w:rsid w:val="007E7C13"/>
    <w:rsid w:val="007E7F97"/>
    <w:rsid w:val="007F0D16"/>
    <w:rsid w:val="007F0FFA"/>
    <w:rsid w:val="007F24D8"/>
    <w:rsid w:val="007F45DB"/>
    <w:rsid w:val="007F4A5F"/>
    <w:rsid w:val="007F5C2A"/>
    <w:rsid w:val="007F637F"/>
    <w:rsid w:val="007F7562"/>
    <w:rsid w:val="008008B3"/>
    <w:rsid w:val="00801AF8"/>
    <w:rsid w:val="00802370"/>
    <w:rsid w:val="00802883"/>
    <w:rsid w:val="00802A7F"/>
    <w:rsid w:val="00802A9E"/>
    <w:rsid w:val="008031AA"/>
    <w:rsid w:val="00803964"/>
    <w:rsid w:val="008039F1"/>
    <w:rsid w:val="00803DA7"/>
    <w:rsid w:val="00804C4A"/>
    <w:rsid w:val="00805310"/>
    <w:rsid w:val="008054BA"/>
    <w:rsid w:val="00805DD6"/>
    <w:rsid w:val="00805E41"/>
    <w:rsid w:val="00807540"/>
    <w:rsid w:val="008108F5"/>
    <w:rsid w:val="00810A4B"/>
    <w:rsid w:val="00810A51"/>
    <w:rsid w:val="00811379"/>
    <w:rsid w:val="00811735"/>
    <w:rsid w:val="00811829"/>
    <w:rsid w:val="00811DC9"/>
    <w:rsid w:val="008136DC"/>
    <w:rsid w:val="0081385B"/>
    <w:rsid w:val="00815EE3"/>
    <w:rsid w:val="00816904"/>
    <w:rsid w:val="00816B28"/>
    <w:rsid w:val="0081720E"/>
    <w:rsid w:val="008174A1"/>
    <w:rsid w:val="0082073B"/>
    <w:rsid w:val="008214EC"/>
    <w:rsid w:val="00821F73"/>
    <w:rsid w:val="00822F09"/>
    <w:rsid w:val="00824015"/>
    <w:rsid w:val="00824B3E"/>
    <w:rsid w:val="00824C86"/>
    <w:rsid w:val="00824EFB"/>
    <w:rsid w:val="00825566"/>
    <w:rsid w:val="008259EE"/>
    <w:rsid w:val="008265A8"/>
    <w:rsid w:val="00827778"/>
    <w:rsid w:val="00831B00"/>
    <w:rsid w:val="00831F0B"/>
    <w:rsid w:val="008322C3"/>
    <w:rsid w:val="00832F6A"/>
    <w:rsid w:val="0083442F"/>
    <w:rsid w:val="00834AA6"/>
    <w:rsid w:val="0083543E"/>
    <w:rsid w:val="00835A23"/>
    <w:rsid w:val="00835DFE"/>
    <w:rsid w:val="008367A3"/>
    <w:rsid w:val="00836B60"/>
    <w:rsid w:val="00837185"/>
    <w:rsid w:val="00837CB0"/>
    <w:rsid w:val="008406F2"/>
    <w:rsid w:val="00841939"/>
    <w:rsid w:val="00841B59"/>
    <w:rsid w:val="00841EC2"/>
    <w:rsid w:val="00842D00"/>
    <w:rsid w:val="008431AB"/>
    <w:rsid w:val="008439F9"/>
    <w:rsid w:val="008447BE"/>
    <w:rsid w:val="00846D0A"/>
    <w:rsid w:val="00850756"/>
    <w:rsid w:val="00851441"/>
    <w:rsid w:val="00852202"/>
    <w:rsid w:val="00852413"/>
    <w:rsid w:val="008531EF"/>
    <w:rsid w:val="008539B1"/>
    <w:rsid w:val="00853B7E"/>
    <w:rsid w:val="00853C82"/>
    <w:rsid w:val="008543FA"/>
    <w:rsid w:val="008545D1"/>
    <w:rsid w:val="0085477D"/>
    <w:rsid w:val="00854DF6"/>
    <w:rsid w:val="00855797"/>
    <w:rsid w:val="00855A5C"/>
    <w:rsid w:val="0085663E"/>
    <w:rsid w:val="00860135"/>
    <w:rsid w:val="00860841"/>
    <w:rsid w:val="00861FA1"/>
    <w:rsid w:val="008626BD"/>
    <w:rsid w:val="008629FB"/>
    <w:rsid w:val="00862A4E"/>
    <w:rsid w:val="00863323"/>
    <w:rsid w:val="0086499F"/>
    <w:rsid w:val="00864BF6"/>
    <w:rsid w:val="00865A19"/>
    <w:rsid w:val="00865AA9"/>
    <w:rsid w:val="00865AFF"/>
    <w:rsid w:val="00866062"/>
    <w:rsid w:val="00870A9B"/>
    <w:rsid w:val="00870C95"/>
    <w:rsid w:val="00872C37"/>
    <w:rsid w:val="00873974"/>
    <w:rsid w:val="00873B2F"/>
    <w:rsid w:val="00873C98"/>
    <w:rsid w:val="0087407A"/>
    <w:rsid w:val="008742E6"/>
    <w:rsid w:val="00874EBA"/>
    <w:rsid w:val="00876699"/>
    <w:rsid w:val="00880477"/>
    <w:rsid w:val="00880652"/>
    <w:rsid w:val="00881DE7"/>
    <w:rsid w:val="00881FD5"/>
    <w:rsid w:val="008827A3"/>
    <w:rsid w:val="00883912"/>
    <w:rsid w:val="008839EF"/>
    <w:rsid w:val="00884602"/>
    <w:rsid w:val="008849CA"/>
    <w:rsid w:val="00887B85"/>
    <w:rsid w:val="00887D2B"/>
    <w:rsid w:val="00890DBE"/>
    <w:rsid w:val="008911F1"/>
    <w:rsid w:val="00891C57"/>
    <w:rsid w:val="008925D4"/>
    <w:rsid w:val="00892629"/>
    <w:rsid w:val="008935C7"/>
    <w:rsid w:val="00894A1E"/>
    <w:rsid w:val="00895795"/>
    <w:rsid w:val="00895BBF"/>
    <w:rsid w:val="00895D9D"/>
    <w:rsid w:val="008A07D2"/>
    <w:rsid w:val="008A4B59"/>
    <w:rsid w:val="008A4ED1"/>
    <w:rsid w:val="008A67F4"/>
    <w:rsid w:val="008A7A09"/>
    <w:rsid w:val="008B05B6"/>
    <w:rsid w:val="008B0C10"/>
    <w:rsid w:val="008B0C36"/>
    <w:rsid w:val="008B11B8"/>
    <w:rsid w:val="008B1BD0"/>
    <w:rsid w:val="008B1D54"/>
    <w:rsid w:val="008B352A"/>
    <w:rsid w:val="008B38C5"/>
    <w:rsid w:val="008B530A"/>
    <w:rsid w:val="008B580E"/>
    <w:rsid w:val="008B62DE"/>
    <w:rsid w:val="008B6640"/>
    <w:rsid w:val="008C0421"/>
    <w:rsid w:val="008C28C8"/>
    <w:rsid w:val="008C2D07"/>
    <w:rsid w:val="008C3535"/>
    <w:rsid w:val="008C38B7"/>
    <w:rsid w:val="008C559D"/>
    <w:rsid w:val="008C62ED"/>
    <w:rsid w:val="008C7122"/>
    <w:rsid w:val="008C7489"/>
    <w:rsid w:val="008C7A22"/>
    <w:rsid w:val="008D0510"/>
    <w:rsid w:val="008D0D55"/>
    <w:rsid w:val="008D0D57"/>
    <w:rsid w:val="008D11F8"/>
    <w:rsid w:val="008D391C"/>
    <w:rsid w:val="008D45D3"/>
    <w:rsid w:val="008D4B95"/>
    <w:rsid w:val="008D51D4"/>
    <w:rsid w:val="008D6728"/>
    <w:rsid w:val="008D6765"/>
    <w:rsid w:val="008D7186"/>
    <w:rsid w:val="008D7347"/>
    <w:rsid w:val="008D77AC"/>
    <w:rsid w:val="008E0B8A"/>
    <w:rsid w:val="008E0E86"/>
    <w:rsid w:val="008E19D3"/>
    <w:rsid w:val="008E1D86"/>
    <w:rsid w:val="008E2BBE"/>
    <w:rsid w:val="008E3672"/>
    <w:rsid w:val="008E50FC"/>
    <w:rsid w:val="008E513B"/>
    <w:rsid w:val="008E5C7E"/>
    <w:rsid w:val="008E7098"/>
    <w:rsid w:val="008E79C8"/>
    <w:rsid w:val="008E7EBF"/>
    <w:rsid w:val="008F010A"/>
    <w:rsid w:val="008F041C"/>
    <w:rsid w:val="008F199A"/>
    <w:rsid w:val="008F1C22"/>
    <w:rsid w:val="008F1C73"/>
    <w:rsid w:val="008F22C3"/>
    <w:rsid w:val="008F2700"/>
    <w:rsid w:val="008F2802"/>
    <w:rsid w:val="008F2D35"/>
    <w:rsid w:val="008F2D5B"/>
    <w:rsid w:val="008F2E69"/>
    <w:rsid w:val="008F35F9"/>
    <w:rsid w:val="008F36C3"/>
    <w:rsid w:val="008F4AF4"/>
    <w:rsid w:val="008F537B"/>
    <w:rsid w:val="008F5AC6"/>
    <w:rsid w:val="008F7110"/>
    <w:rsid w:val="008F7616"/>
    <w:rsid w:val="008F791E"/>
    <w:rsid w:val="00900789"/>
    <w:rsid w:val="00901231"/>
    <w:rsid w:val="009014CF"/>
    <w:rsid w:val="00901777"/>
    <w:rsid w:val="009017B4"/>
    <w:rsid w:val="0090307A"/>
    <w:rsid w:val="00903C4D"/>
    <w:rsid w:val="00903E83"/>
    <w:rsid w:val="00905480"/>
    <w:rsid w:val="00905D03"/>
    <w:rsid w:val="0090683F"/>
    <w:rsid w:val="00907EB8"/>
    <w:rsid w:val="0091081E"/>
    <w:rsid w:val="00910F61"/>
    <w:rsid w:val="00911376"/>
    <w:rsid w:val="009129C0"/>
    <w:rsid w:val="0091307D"/>
    <w:rsid w:val="0091406E"/>
    <w:rsid w:val="00914504"/>
    <w:rsid w:val="009148C6"/>
    <w:rsid w:val="00915B0E"/>
    <w:rsid w:val="00915E91"/>
    <w:rsid w:val="00915FD0"/>
    <w:rsid w:val="00916DB3"/>
    <w:rsid w:val="009174F0"/>
    <w:rsid w:val="00920BEA"/>
    <w:rsid w:val="00920CBC"/>
    <w:rsid w:val="00921462"/>
    <w:rsid w:val="00921491"/>
    <w:rsid w:val="009214EF"/>
    <w:rsid w:val="00922154"/>
    <w:rsid w:val="00924679"/>
    <w:rsid w:val="00927414"/>
    <w:rsid w:val="00927D28"/>
    <w:rsid w:val="009309F2"/>
    <w:rsid w:val="00930AF8"/>
    <w:rsid w:val="00930B42"/>
    <w:rsid w:val="00930F47"/>
    <w:rsid w:val="009310E0"/>
    <w:rsid w:val="00931150"/>
    <w:rsid w:val="0093163E"/>
    <w:rsid w:val="00931991"/>
    <w:rsid w:val="00931EFB"/>
    <w:rsid w:val="00932888"/>
    <w:rsid w:val="00933005"/>
    <w:rsid w:val="0093302D"/>
    <w:rsid w:val="00933EE1"/>
    <w:rsid w:val="00935492"/>
    <w:rsid w:val="00936E29"/>
    <w:rsid w:val="00937193"/>
    <w:rsid w:val="0093786A"/>
    <w:rsid w:val="009402AC"/>
    <w:rsid w:val="00940A26"/>
    <w:rsid w:val="00941B68"/>
    <w:rsid w:val="00942501"/>
    <w:rsid w:val="00942664"/>
    <w:rsid w:val="00943CC4"/>
    <w:rsid w:val="0094486C"/>
    <w:rsid w:val="00945BC1"/>
    <w:rsid w:val="00945CD8"/>
    <w:rsid w:val="00945FE7"/>
    <w:rsid w:val="00945FFE"/>
    <w:rsid w:val="009463EC"/>
    <w:rsid w:val="009469B4"/>
    <w:rsid w:val="00946A6E"/>
    <w:rsid w:val="009475B4"/>
    <w:rsid w:val="009475DF"/>
    <w:rsid w:val="009500C8"/>
    <w:rsid w:val="009501C6"/>
    <w:rsid w:val="00950A21"/>
    <w:rsid w:val="00951CE7"/>
    <w:rsid w:val="00952902"/>
    <w:rsid w:val="00953FC3"/>
    <w:rsid w:val="009546F7"/>
    <w:rsid w:val="00954734"/>
    <w:rsid w:val="00954BAF"/>
    <w:rsid w:val="00955702"/>
    <w:rsid w:val="00956D80"/>
    <w:rsid w:val="009612E9"/>
    <w:rsid w:val="00961525"/>
    <w:rsid w:val="009617C8"/>
    <w:rsid w:val="009639D2"/>
    <w:rsid w:val="00964989"/>
    <w:rsid w:val="009653DF"/>
    <w:rsid w:val="00966139"/>
    <w:rsid w:val="009668E1"/>
    <w:rsid w:val="00967B4D"/>
    <w:rsid w:val="00970A77"/>
    <w:rsid w:val="00971ABD"/>
    <w:rsid w:val="0097243D"/>
    <w:rsid w:val="0097284E"/>
    <w:rsid w:val="0097326D"/>
    <w:rsid w:val="00973BC7"/>
    <w:rsid w:val="009740BE"/>
    <w:rsid w:val="00974A24"/>
    <w:rsid w:val="00976603"/>
    <w:rsid w:val="00976D9D"/>
    <w:rsid w:val="00977F23"/>
    <w:rsid w:val="00980D3E"/>
    <w:rsid w:val="00980E95"/>
    <w:rsid w:val="00980FA7"/>
    <w:rsid w:val="009829E5"/>
    <w:rsid w:val="0098380A"/>
    <w:rsid w:val="00983FAE"/>
    <w:rsid w:val="009840B1"/>
    <w:rsid w:val="00984835"/>
    <w:rsid w:val="00984BB7"/>
    <w:rsid w:val="0098555F"/>
    <w:rsid w:val="00987B2C"/>
    <w:rsid w:val="00990377"/>
    <w:rsid w:val="00990E59"/>
    <w:rsid w:val="00990F5A"/>
    <w:rsid w:val="00993519"/>
    <w:rsid w:val="00993643"/>
    <w:rsid w:val="0099477F"/>
    <w:rsid w:val="00994A59"/>
    <w:rsid w:val="00995436"/>
    <w:rsid w:val="009964FC"/>
    <w:rsid w:val="009965B7"/>
    <w:rsid w:val="009976A4"/>
    <w:rsid w:val="009A0404"/>
    <w:rsid w:val="009A0628"/>
    <w:rsid w:val="009A0FD5"/>
    <w:rsid w:val="009A1582"/>
    <w:rsid w:val="009A23B5"/>
    <w:rsid w:val="009A4EF7"/>
    <w:rsid w:val="009A5390"/>
    <w:rsid w:val="009A601D"/>
    <w:rsid w:val="009A6A00"/>
    <w:rsid w:val="009A7266"/>
    <w:rsid w:val="009B0167"/>
    <w:rsid w:val="009B078A"/>
    <w:rsid w:val="009B0A9C"/>
    <w:rsid w:val="009B11CF"/>
    <w:rsid w:val="009B1546"/>
    <w:rsid w:val="009B16B0"/>
    <w:rsid w:val="009B2580"/>
    <w:rsid w:val="009B2C26"/>
    <w:rsid w:val="009B2CDD"/>
    <w:rsid w:val="009B4745"/>
    <w:rsid w:val="009B4FFF"/>
    <w:rsid w:val="009B5A10"/>
    <w:rsid w:val="009B6154"/>
    <w:rsid w:val="009B68A7"/>
    <w:rsid w:val="009B785F"/>
    <w:rsid w:val="009B7C3D"/>
    <w:rsid w:val="009C0AD1"/>
    <w:rsid w:val="009C0B8B"/>
    <w:rsid w:val="009C1246"/>
    <w:rsid w:val="009C1BD7"/>
    <w:rsid w:val="009C1D1D"/>
    <w:rsid w:val="009C2969"/>
    <w:rsid w:val="009C429B"/>
    <w:rsid w:val="009C42B1"/>
    <w:rsid w:val="009C4318"/>
    <w:rsid w:val="009C4E15"/>
    <w:rsid w:val="009C50D7"/>
    <w:rsid w:val="009C5916"/>
    <w:rsid w:val="009C606A"/>
    <w:rsid w:val="009C62CA"/>
    <w:rsid w:val="009C7D2D"/>
    <w:rsid w:val="009C7F9B"/>
    <w:rsid w:val="009D1350"/>
    <w:rsid w:val="009D1934"/>
    <w:rsid w:val="009D213C"/>
    <w:rsid w:val="009D2989"/>
    <w:rsid w:val="009D47DF"/>
    <w:rsid w:val="009D519C"/>
    <w:rsid w:val="009D5575"/>
    <w:rsid w:val="009D558D"/>
    <w:rsid w:val="009D562E"/>
    <w:rsid w:val="009D5E17"/>
    <w:rsid w:val="009D60F5"/>
    <w:rsid w:val="009D6B97"/>
    <w:rsid w:val="009D6BE5"/>
    <w:rsid w:val="009D6E32"/>
    <w:rsid w:val="009E13DF"/>
    <w:rsid w:val="009E1760"/>
    <w:rsid w:val="009E2702"/>
    <w:rsid w:val="009E297B"/>
    <w:rsid w:val="009E2D00"/>
    <w:rsid w:val="009E2D3D"/>
    <w:rsid w:val="009E51AD"/>
    <w:rsid w:val="009E7B37"/>
    <w:rsid w:val="009F089B"/>
    <w:rsid w:val="009F0CEF"/>
    <w:rsid w:val="009F1322"/>
    <w:rsid w:val="009F1D53"/>
    <w:rsid w:val="009F1F29"/>
    <w:rsid w:val="009F1F45"/>
    <w:rsid w:val="009F25B0"/>
    <w:rsid w:val="009F3D79"/>
    <w:rsid w:val="009F429C"/>
    <w:rsid w:val="009F4421"/>
    <w:rsid w:val="009F45E8"/>
    <w:rsid w:val="009F558B"/>
    <w:rsid w:val="009F6705"/>
    <w:rsid w:val="009F7A8D"/>
    <w:rsid w:val="009F7B45"/>
    <w:rsid w:val="009F7C00"/>
    <w:rsid w:val="009F7CD0"/>
    <w:rsid w:val="009F7D5D"/>
    <w:rsid w:val="00A00AEA"/>
    <w:rsid w:val="00A010C9"/>
    <w:rsid w:val="00A02243"/>
    <w:rsid w:val="00A02263"/>
    <w:rsid w:val="00A02546"/>
    <w:rsid w:val="00A02AA8"/>
    <w:rsid w:val="00A02D4D"/>
    <w:rsid w:val="00A04057"/>
    <w:rsid w:val="00A041C5"/>
    <w:rsid w:val="00A04BA2"/>
    <w:rsid w:val="00A06A9B"/>
    <w:rsid w:val="00A06F90"/>
    <w:rsid w:val="00A0747A"/>
    <w:rsid w:val="00A10863"/>
    <w:rsid w:val="00A10A2A"/>
    <w:rsid w:val="00A1119F"/>
    <w:rsid w:val="00A112CC"/>
    <w:rsid w:val="00A11659"/>
    <w:rsid w:val="00A11B17"/>
    <w:rsid w:val="00A136A4"/>
    <w:rsid w:val="00A141E9"/>
    <w:rsid w:val="00A14454"/>
    <w:rsid w:val="00A14AB0"/>
    <w:rsid w:val="00A14B4B"/>
    <w:rsid w:val="00A15796"/>
    <w:rsid w:val="00A15CD9"/>
    <w:rsid w:val="00A20227"/>
    <w:rsid w:val="00A214F3"/>
    <w:rsid w:val="00A215F8"/>
    <w:rsid w:val="00A21AB0"/>
    <w:rsid w:val="00A21F41"/>
    <w:rsid w:val="00A22490"/>
    <w:rsid w:val="00A22A4B"/>
    <w:rsid w:val="00A233CB"/>
    <w:rsid w:val="00A23D1B"/>
    <w:rsid w:val="00A23F2E"/>
    <w:rsid w:val="00A249EB"/>
    <w:rsid w:val="00A24E79"/>
    <w:rsid w:val="00A2649E"/>
    <w:rsid w:val="00A32049"/>
    <w:rsid w:val="00A33880"/>
    <w:rsid w:val="00A34C1F"/>
    <w:rsid w:val="00A357A3"/>
    <w:rsid w:val="00A35A01"/>
    <w:rsid w:val="00A35ED7"/>
    <w:rsid w:val="00A366DB"/>
    <w:rsid w:val="00A37955"/>
    <w:rsid w:val="00A40245"/>
    <w:rsid w:val="00A404FA"/>
    <w:rsid w:val="00A40F17"/>
    <w:rsid w:val="00A413A7"/>
    <w:rsid w:val="00A42B09"/>
    <w:rsid w:val="00A43008"/>
    <w:rsid w:val="00A433B1"/>
    <w:rsid w:val="00A434A3"/>
    <w:rsid w:val="00A437E5"/>
    <w:rsid w:val="00A44106"/>
    <w:rsid w:val="00A4473B"/>
    <w:rsid w:val="00A46166"/>
    <w:rsid w:val="00A466D5"/>
    <w:rsid w:val="00A467A9"/>
    <w:rsid w:val="00A4682D"/>
    <w:rsid w:val="00A5002B"/>
    <w:rsid w:val="00A50BF3"/>
    <w:rsid w:val="00A52228"/>
    <w:rsid w:val="00A523FB"/>
    <w:rsid w:val="00A52DDA"/>
    <w:rsid w:val="00A53847"/>
    <w:rsid w:val="00A53CFC"/>
    <w:rsid w:val="00A546F0"/>
    <w:rsid w:val="00A546F5"/>
    <w:rsid w:val="00A549DE"/>
    <w:rsid w:val="00A5623E"/>
    <w:rsid w:val="00A575D6"/>
    <w:rsid w:val="00A6020C"/>
    <w:rsid w:val="00A628D1"/>
    <w:rsid w:val="00A63032"/>
    <w:rsid w:val="00A64FE1"/>
    <w:rsid w:val="00A655FA"/>
    <w:rsid w:val="00A71AE0"/>
    <w:rsid w:val="00A74277"/>
    <w:rsid w:val="00A74EAE"/>
    <w:rsid w:val="00A766F1"/>
    <w:rsid w:val="00A80A2B"/>
    <w:rsid w:val="00A811A2"/>
    <w:rsid w:val="00A81728"/>
    <w:rsid w:val="00A82480"/>
    <w:rsid w:val="00A83BB3"/>
    <w:rsid w:val="00A840F8"/>
    <w:rsid w:val="00A855CC"/>
    <w:rsid w:val="00A86036"/>
    <w:rsid w:val="00A86F29"/>
    <w:rsid w:val="00A87E43"/>
    <w:rsid w:val="00A87E4F"/>
    <w:rsid w:val="00A9056D"/>
    <w:rsid w:val="00A90827"/>
    <w:rsid w:val="00A90B81"/>
    <w:rsid w:val="00A9133A"/>
    <w:rsid w:val="00A91670"/>
    <w:rsid w:val="00A91954"/>
    <w:rsid w:val="00A91C5E"/>
    <w:rsid w:val="00A9424B"/>
    <w:rsid w:val="00A95A53"/>
    <w:rsid w:val="00A96301"/>
    <w:rsid w:val="00AA1E74"/>
    <w:rsid w:val="00AA3035"/>
    <w:rsid w:val="00AA37D2"/>
    <w:rsid w:val="00AA3C4C"/>
    <w:rsid w:val="00AA4873"/>
    <w:rsid w:val="00AA4934"/>
    <w:rsid w:val="00AA4D7B"/>
    <w:rsid w:val="00AA69F7"/>
    <w:rsid w:val="00AA6D6D"/>
    <w:rsid w:val="00AB041A"/>
    <w:rsid w:val="00AB2873"/>
    <w:rsid w:val="00AB4677"/>
    <w:rsid w:val="00AB4755"/>
    <w:rsid w:val="00AB49C0"/>
    <w:rsid w:val="00AB4AF3"/>
    <w:rsid w:val="00AB62C0"/>
    <w:rsid w:val="00AB7006"/>
    <w:rsid w:val="00AC01D0"/>
    <w:rsid w:val="00AC1C9F"/>
    <w:rsid w:val="00AC2FA2"/>
    <w:rsid w:val="00AC338B"/>
    <w:rsid w:val="00AC34D0"/>
    <w:rsid w:val="00AC7199"/>
    <w:rsid w:val="00AC73C7"/>
    <w:rsid w:val="00AC76A4"/>
    <w:rsid w:val="00AD03BC"/>
    <w:rsid w:val="00AD1440"/>
    <w:rsid w:val="00AD1E73"/>
    <w:rsid w:val="00AD2864"/>
    <w:rsid w:val="00AD29E5"/>
    <w:rsid w:val="00AD2A55"/>
    <w:rsid w:val="00AD47F0"/>
    <w:rsid w:val="00AD48F5"/>
    <w:rsid w:val="00AD499B"/>
    <w:rsid w:val="00AD5198"/>
    <w:rsid w:val="00AD63A4"/>
    <w:rsid w:val="00AD6C78"/>
    <w:rsid w:val="00AD7E95"/>
    <w:rsid w:val="00AE01CE"/>
    <w:rsid w:val="00AE11AB"/>
    <w:rsid w:val="00AE156E"/>
    <w:rsid w:val="00AE1875"/>
    <w:rsid w:val="00AE1CBD"/>
    <w:rsid w:val="00AE40FD"/>
    <w:rsid w:val="00AE460D"/>
    <w:rsid w:val="00AE494A"/>
    <w:rsid w:val="00AE6188"/>
    <w:rsid w:val="00AE61B5"/>
    <w:rsid w:val="00AE68EC"/>
    <w:rsid w:val="00AE6AC3"/>
    <w:rsid w:val="00AE7329"/>
    <w:rsid w:val="00AE7500"/>
    <w:rsid w:val="00AF08D1"/>
    <w:rsid w:val="00AF1D2F"/>
    <w:rsid w:val="00AF1F2C"/>
    <w:rsid w:val="00AF3652"/>
    <w:rsid w:val="00AF3B51"/>
    <w:rsid w:val="00AF3D39"/>
    <w:rsid w:val="00AF67FE"/>
    <w:rsid w:val="00AF6B18"/>
    <w:rsid w:val="00AF6FE3"/>
    <w:rsid w:val="00AF74F8"/>
    <w:rsid w:val="00B00619"/>
    <w:rsid w:val="00B0112A"/>
    <w:rsid w:val="00B01A3A"/>
    <w:rsid w:val="00B03650"/>
    <w:rsid w:val="00B03ECA"/>
    <w:rsid w:val="00B045A6"/>
    <w:rsid w:val="00B0472D"/>
    <w:rsid w:val="00B04DC9"/>
    <w:rsid w:val="00B05123"/>
    <w:rsid w:val="00B06E28"/>
    <w:rsid w:val="00B0709B"/>
    <w:rsid w:val="00B07313"/>
    <w:rsid w:val="00B11BC5"/>
    <w:rsid w:val="00B11C40"/>
    <w:rsid w:val="00B120F1"/>
    <w:rsid w:val="00B12475"/>
    <w:rsid w:val="00B14883"/>
    <w:rsid w:val="00B14A07"/>
    <w:rsid w:val="00B15A86"/>
    <w:rsid w:val="00B22076"/>
    <w:rsid w:val="00B22CB3"/>
    <w:rsid w:val="00B238E5"/>
    <w:rsid w:val="00B23B74"/>
    <w:rsid w:val="00B24735"/>
    <w:rsid w:val="00B24AD7"/>
    <w:rsid w:val="00B257F0"/>
    <w:rsid w:val="00B25CA5"/>
    <w:rsid w:val="00B263C8"/>
    <w:rsid w:val="00B26EF2"/>
    <w:rsid w:val="00B30B04"/>
    <w:rsid w:val="00B3136C"/>
    <w:rsid w:val="00B348BB"/>
    <w:rsid w:val="00B35133"/>
    <w:rsid w:val="00B351E4"/>
    <w:rsid w:val="00B35381"/>
    <w:rsid w:val="00B362AF"/>
    <w:rsid w:val="00B36340"/>
    <w:rsid w:val="00B369B2"/>
    <w:rsid w:val="00B37416"/>
    <w:rsid w:val="00B37BD4"/>
    <w:rsid w:val="00B41112"/>
    <w:rsid w:val="00B41A34"/>
    <w:rsid w:val="00B42F68"/>
    <w:rsid w:val="00B431EC"/>
    <w:rsid w:val="00B43B8A"/>
    <w:rsid w:val="00B44B9C"/>
    <w:rsid w:val="00B461C8"/>
    <w:rsid w:val="00B46440"/>
    <w:rsid w:val="00B473BC"/>
    <w:rsid w:val="00B47AC8"/>
    <w:rsid w:val="00B47E6E"/>
    <w:rsid w:val="00B50B6F"/>
    <w:rsid w:val="00B513D6"/>
    <w:rsid w:val="00B515AB"/>
    <w:rsid w:val="00B51A20"/>
    <w:rsid w:val="00B52992"/>
    <w:rsid w:val="00B5424F"/>
    <w:rsid w:val="00B562F4"/>
    <w:rsid w:val="00B56518"/>
    <w:rsid w:val="00B56E26"/>
    <w:rsid w:val="00B57639"/>
    <w:rsid w:val="00B5792B"/>
    <w:rsid w:val="00B608B8"/>
    <w:rsid w:val="00B6094E"/>
    <w:rsid w:val="00B6097D"/>
    <w:rsid w:val="00B60B82"/>
    <w:rsid w:val="00B60D88"/>
    <w:rsid w:val="00B62801"/>
    <w:rsid w:val="00B6311B"/>
    <w:rsid w:val="00B64C6E"/>
    <w:rsid w:val="00B65F41"/>
    <w:rsid w:val="00B665B9"/>
    <w:rsid w:val="00B6707E"/>
    <w:rsid w:val="00B67E41"/>
    <w:rsid w:val="00B70329"/>
    <w:rsid w:val="00B70AA9"/>
    <w:rsid w:val="00B72947"/>
    <w:rsid w:val="00B7309A"/>
    <w:rsid w:val="00B74966"/>
    <w:rsid w:val="00B752F6"/>
    <w:rsid w:val="00B76843"/>
    <w:rsid w:val="00B76BB5"/>
    <w:rsid w:val="00B76BEC"/>
    <w:rsid w:val="00B76D28"/>
    <w:rsid w:val="00B77336"/>
    <w:rsid w:val="00B77BA9"/>
    <w:rsid w:val="00B803A5"/>
    <w:rsid w:val="00B8078C"/>
    <w:rsid w:val="00B8090C"/>
    <w:rsid w:val="00B81662"/>
    <w:rsid w:val="00B847E6"/>
    <w:rsid w:val="00B84C6D"/>
    <w:rsid w:val="00B8518B"/>
    <w:rsid w:val="00B8706B"/>
    <w:rsid w:val="00B87B5E"/>
    <w:rsid w:val="00B90AB9"/>
    <w:rsid w:val="00B9112F"/>
    <w:rsid w:val="00B91314"/>
    <w:rsid w:val="00B913B6"/>
    <w:rsid w:val="00B917DF"/>
    <w:rsid w:val="00B91CE0"/>
    <w:rsid w:val="00B92BBC"/>
    <w:rsid w:val="00B92F0A"/>
    <w:rsid w:val="00B9392A"/>
    <w:rsid w:val="00B940B8"/>
    <w:rsid w:val="00B9413A"/>
    <w:rsid w:val="00B9495F"/>
    <w:rsid w:val="00B94B28"/>
    <w:rsid w:val="00B94D11"/>
    <w:rsid w:val="00B94FF7"/>
    <w:rsid w:val="00B950AE"/>
    <w:rsid w:val="00B958E5"/>
    <w:rsid w:val="00B96D5C"/>
    <w:rsid w:val="00B976CB"/>
    <w:rsid w:val="00BA0104"/>
    <w:rsid w:val="00BA03F5"/>
    <w:rsid w:val="00BA07B4"/>
    <w:rsid w:val="00BA103C"/>
    <w:rsid w:val="00BA12FE"/>
    <w:rsid w:val="00BA1928"/>
    <w:rsid w:val="00BA202D"/>
    <w:rsid w:val="00BA2CA4"/>
    <w:rsid w:val="00BA3B51"/>
    <w:rsid w:val="00BA5001"/>
    <w:rsid w:val="00BA6BFB"/>
    <w:rsid w:val="00BA6D54"/>
    <w:rsid w:val="00BA7261"/>
    <w:rsid w:val="00BB2BC5"/>
    <w:rsid w:val="00BB2D0F"/>
    <w:rsid w:val="00BB2F86"/>
    <w:rsid w:val="00BB2F99"/>
    <w:rsid w:val="00BB38C2"/>
    <w:rsid w:val="00BB3B6D"/>
    <w:rsid w:val="00BB42EE"/>
    <w:rsid w:val="00BB6B6E"/>
    <w:rsid w:val="00BC0390"/>
    <w:rsid w:val="00BC0883"/>
    <w:rsid w:val="00BC0E47"/>
    <w:rsid w:val="00BC3CF4"/>
    <w:rsid w:val="00BC610D"/>
    <w:rsid w:val="00BC632A"/>
    <w:rsid w:val="00BC635E"/>
    <w:rsid w:val="00BC66A0"/>
    <w:rsid w:val="00BC6F3A"/>
    <w:rsid w:val="00BC747B"/>
    <w:rsid w:val="00BC7911"/>
    <w:rsid w:val="00BC7D83"/>
    <w:rsid w:val="00BD0D64"/>
    <w:rsid w:val="00BD2040"/>
    <w:rsid w:val="00BD2AF7"/>
    <w:rsid w:val="00BD3238"/>
    <w:rsid w:val="00BD367E"/>
    <w:rsid w:val="00BD3BD1"/>
    <w:rsid w:val="00BD41AB"/>
    <w:rsid w:val="00BD44E1"/>
    <w:rsid w:val="00BD4D90"/>
    <w:rsid w:val="00BD503B"/>
    <w:rsid w:val="00BD5806"/>
    <w:rsid w:val="00BD5CCC"/>
    <w:rsid w:val="00BD5D7D"/>
    <w:rsid w:val="00BE0DEB"/>
    <w:rsid w:val="00BE392D"/>
    <w:rsid w:val="00BE4037"/>
    <w:rsid w:val="00BE44A4"/>
    <w:rsid w:val="00BE46BF"/>
    <w:rsid w:val="00BE5371"/>
    <w:rsid w:val="00BE604E"/>
    <w:rsid w:val="00BE6212"/>
    <w:rsid w:val="00BE681B"/>
    <w:rsid w:val="00BF0632"/>
    <w:rsid w:val="00BF0781"/>
    <w:rsid w:val="00BF1AB4"/>
    <w:rsid w:val="00BF415F"/>
    <w:rsid w:val="00BF4F67"/>
    <w:rsid w:val="00BF6AEE"/>
    <w:rsid w:val="00BF6C3F"/>
    <w:rsid w:val="00C002B8"/>
    <w:rsid w:val="00C004E6"/>
    <w:rsid w:val="00C00D0B"/>
    <w:rsid w:val="00C02728"/>
    <w:rsid w:val="00C02885"/>
    <w:rsid w:val="00C02917"/>
    <w:rsid w:val="00C03FC0"/>
    <w:rsid w:val="00C0567F"/>
    <w:rsid w:val="00C065C8"/>
    <w:rsid w:val="00C0741B"/>
    <w:rsid w:val="00C07993"/>
    <w:rsid w:val="00C10524"/>
    <w:rsid w:val="00C1120F"/>
    <w:rsid w:val="00C11757"/>
    <w:rsid w:val="00C11A54"/>
    <w:rsid w:val="00C11DBA"/>
    <w:rsid w:val="00C121E7"/>
    <w:rsid w:val="00C1356E"/>
    <w:rsid w:val="00C13EF2"/>
    <w:rsid w:val="00C16438"/>
    <w:rsid w:val="00C16AFE"/>
    <w:rsid w:val="00C1768D"/>
    <w:rsid w:val="00C17750"/>
    <w:rsid w:val="00C17EBE"/>
    <w:rsid w:val="00C20CAF"/>
    <w:rsid w:val="00C20E63"/>
    <w:rsid w:val="00C218FF"/>
    <w:rsid w:val="00C220FD"/>
    <w:rsid w:val="00C2309B"/>
    <w:rsid w:val="00C24F88"/>
    <w:rsid w:val="00C251D3"/>
    <w:rsid w:val="00C256D5"/>
    <w:rsid w:val="00C2626D"/>
    <w:rsid w:val="00C264C0"/>
    <w:rsid w:val="00C26BBF"/>
    <w:rsid w:val="00C27E55"/>
    <w:rsid w:val="00C310F3"/>
    <w:rsid w:val="00C3167F"/>
    <w:rsid w:val="00C318FC"/>
    <w:rsid w:val="00C33316"/>
    <w:rsid w:val="00C337E5"/>
    <w:rsid w:val="00C33856"/>
    <w:rsid w:val="00C34051"/>
    <w:rsid w:val="00C3405C"/>
    <w:rsid w:val="00C34B64"/>
    <w:rsid w:val="00C353D1"/>
    <w:rsid w:val="00C3786B"/>
    <w:rsid w:val="00C37983"/>
    <w:rsid w:val="00C37FC2"/>
    <w:rsid w:val="00C406C0"/>
    <w:rsid w:val="00C40FEF"/>
    <w:rsid w:val="00C411EE"/>
    <w:rsid w:val="00C41C78"/>
    <w:rsid w:val="00C4261F"/>
    <w:rsid w:val="00C429AE"/>
    <w:rsid w:val="00C43433"/>
    <w:rsid w:val="00C43B6D"/>
    <w:rsid w:val="00C43B85"/>
    <w:rsid w:val="00C43F4B"/>
    <w:rsid w:val="00C44AD5"/>
    <w:rsid w:val="00C4540F"/>
    <w:rsid w:val="00C45778"/>
    <w:rsid w:val="00C465C9"/>
    <w:rsid w:val="00C46E52"/>
    <w:rsid w:val="00C476C6"/>
    <w:rsid w:val="00C50E34"/>
    <w:rsid w:val="00C51087"/>
    <w:rsid w:val="00C51163"/>
    <w:rsid w:val="00C52976"/>
    <w:rsid w:val="00C52DC1"/>
    <w:rsid w:val="00C532C4"/>
    <w:rsid w:val="00C54286"/>
    <w:rsid w:val="00C554AE"/>
    <w:rsid w:val="00C554C8"/>
    <w:rsid w:val="00C569F0"/>
    <w:rsid w:val="00C57C1D"/>
    <w:rsid w:val="00C6012B"/>
    <w:rsid w:val="00C60473"/>
    <w:rsid w:val="00C614C5"/>
    <w:rsid w:val="00C62093"/>
    <w:rsid w:val="00C625D6"/>
    <w:rsid w:val="00C628B1"/>
    <w:rsid w:val="00C658C9"/>
    <w:rsid w:val="00C65924"/>
    <w:rsid w:val="00C65A10"/>
    <w:rsid w:val="00C65C18"/>
    <w:rsid w:val="00C66280"/>
    <w:rsid w:val="00C666EC"/>
    <w:rsid w:val="00C6754F"/>
    <w:rsid w:val="00C67AC3"/>
    <w:rsid w:val="00C70411"/>
    <w:rsid w:val="00C7079F"/>
    <w:rsid w:val="00C7312C"/>
    <w:rsid w:val="00C738CC"/>
    <w:rsid w:val="00C74691"/>
    <w:rsid w:val="00C7494B"/>
    <w:rsid w:val="00C74DE3"/>
    <w:rsid w:val="00C75C01"/>
    <w:rsid w:val="00C76E5F"/>
    <w:rsid w:val="00C77479"/>
    <w:rsid w:val="00C77920"/>
    <w:rsid w:val="00C77952"/>
    <w:rsid w:val="00C77BD1"/>
    <w:rsid w:val="00C80267"/>
    <w:rsid w:val="00C80771"/>
    <w:rsid w:val="00C81278"/>
    <w:rsid w:val="00C815F9"/>
    <w:rsid w:val="00C828EB"/>
    <w:rsid w:val="00C83152"/>
    <w:rsid w:val="00C8353F"/>
    <w:rsid w:val="00C83B1E"/>
    <w:rsid w:val="00C83EA0"/>
    <w:rsid w:val="00C854F6"/>
    <w:rsid w:val="00C8734B"/>
    <w:rsid w:val="00C877BE"/>
    <w:rsid w:val="00C87B80"/>
    <w:rsid w:val="00C90BAD"/>
    <w:rsid w:val="00C91029"/>
    <w:rsid w:val="00C924CB"/>
    <w:rsid w:val="00C92EE0"/>
    <w:rsid w:val="00C93D9D"/>
    <w:rsid w:val="00C93F15"/>
    <w:rsid w:val="00C94E75"/>
    <w:rsid w:val="00C94EF6"/>
    <w:rsid w:val="00C94F09"/>
    <w:rsid w:val="00C957BE"/>
    <w:rsid w:val="00C96AA4"/>
    <w:rsid w:val="00C96E3B"/>
    <w:rsid w:val="00C975AD"/>
    <w:rsid w:val="00C97694"/>
    <w:rsid w:val="00CA01B1"/>
    <w:rsid w:val="00CA1A93"/>
    <w:rsid w:val="00CA226D"/>
    <w:rsid w:val="00CA25CC"/>
    <w:rsid w:val="00CA4189"/>
    <w:rsid w:val="00CA4355"/>
    <w:rsid w:val="00CA4AA4"/>
    <w:rsid w:val="00CA702C"/>
    <w:rsid w:val="00CA7E0C"/>
    <w:rsid w:val="00CB02E3"/>
    <w:rsid w:val="00CB1AA4"/>
    <w:rsid w:val="00CB1CAA"/>
    <w:rsid w:val="00CB24B4"/>
    <w:rsid w:val="00CB25E9"/>
    <w:rsid w:val="00CB31A2"/>
    <w:rsid w:val="00CB32A2"/>
    <w:rsid w:val="00CB3AC2"/>
    <w:rsid w:val="00CB3C29"/>
    <w:rsid w:val="00CB5B27"/>
    <w:rsid w:val="00CB5FA1"/>
    <w:rsid w:val="00CB7FA6"/>
    <w:rsid w:val="00CC0719"/>
    <w:rsid w:val="00CC0CC6"/>
    <w:rsid w:val="00CC0F80"/>
    <w:rsid w:val="00CC353F"/>
    <w:rsid w:val="00CC5004"/>
    <w:rsid w:val="00CC5FFC"/>
    <w:rsid w:val="00CC7A2B"/>
    <w:rsid w:val="00CD0D1E"/>
    <w:rsid w:val="00CD1F83"/>
    <w:rsid w:val="00CD3395"/>
    <w:rsid w:val="00CD42C3"/>
    <w:rsid w:val="00CD4F29"/>
    <w:rsid w:val="00CD5C7D"/>
    <w:rsid w:val="00CD63D9"/>
    <w:rsid w:val="00CD6CED"/>
    <w:rsid w:val="00CD71F4"/>
    <w:rsid w:val="00CD7793"/>
    <w:rsid w:val="00CD7A55"/>
    <w:rsid w:val="00CE1538"/>
    <w:rsid w:val="00CE1B34"/>
    <w:rsid w:val="00CE205E"/>
    <w:rsid w:val="00CE22E6"/>
    <w:rsid w:val="00CE23BA"/>
    <w:rsid w:val="00CE2812"/>
    <w:rsid w:val="00CE4515"/>
    <w:rsid w:val="00CE4C73"/>
    <w:rsid w:val="00CE5796"/>
    <w:rsid w:val="00CE5D14"/>
    <w:rsid w:val="00CF026B"/>
    <w:rsid w:val="00CF18ED"/>
    <w:rsid w:val="00CF2059"/>
    <w:rsid w:val="00CF27CB"/>
    <w:rsid w:val="00CF3104"/>
    <w:rsid w:val="00CF3654"/>
    <w:rsid w:val="00CF388D"/>
    <w:rsid w:val="00CF39CE"/>
    <w:rsid w:val="00CF3B9E"/>
    <w:rsid w:val="00CF41E7"/>
    <w:rsid w:val="00CF42D9"/>
    <w:rsid w:val="00CF57CD"/>
    <w:rsid w:val="00D035F7"/>
    <w:rsid w:val="00D04530"/>
    <w:rsid w:val="00D04565"/>
    <w:rsid w:val="00D0571D"/>
    <w:rsid w:val="00D05735"/>
    <w:rsid w:val="00D05DDF"/>
    <w:rsid w:val="00D05EBE"/>
    <w:rsid w:val="00D07125"/>
    <w:rsid w:val="00D10648"/>
    <w:rsid w:val="00D12021"/>
    <w:rsid w:val="00D12DB5"/>
    <w:rsid w:val="00D12F9E"/>
    <w:rsid w:val="00D14B03"/>
    <w:rsid w:val="00D1509D"/>
    <w:rsid w:val="00D15563"/>
    <w:rsid w:val="00D1579E"/>
    <w:rsid w:val="00D16D2F"/>
    <w:rsid w:val="00D1722C"/>
    <w:rsid w:val="00D172CB"/>
    <w:rsid w:val="00D174D1"/>
    <w:rsid w:val="00D17C26"/>
    <w:rsid w:val="00D203C9"/>
    <w:rsid w:val="00D21130"/>
    <w:rsid w:val="00D223B3"/>
    <w:rsid w:val="00D22F00"/>
    <w:rsid w:val="00D2335A"/>
    <w:rsid w:val="00D2481B"/>
    <w:rsid w:val="00D25233"/>
    <w:rsid w:val="00D25240"/>
    <w:rsid w:val="00D25F62"/>
    <w:rsid w:val="00D264DC"/>
    <w:rsid w:val="00D27246"/>
    <w:rsid w:val="00D274AB"/>
    <w:rsid w:val="00D30FD2"/>
    <w:rsid w:val="00D311F1"/>
    <w:rsid w:val="00D31723"/>
    <w:rsid w:val="00D31FA0"/>
    <w:rsid w:val="00D32279"/>
    <w:rsid w:val="00D33A90"/>
    <w:rsid w:val="00D33ABC"/>
    <w:rsid w:val="00D340D2"/>
    <w:rsid w:val="00D35191"/>
    <w:rsid w:val="00D35C71"/>
    <w:rsid w:val="00D3781F"/>
    <w:rsid w:val="00D408B6"/>
    <w:rsid w:val="00D417FC"/>
    <w:rsid w:val="00D41B32"/>
    <w:rsid w:val="00D41E97"/>
    <w:rsid w:val="00D426B2"/>
    <w:rsid w:val="00D4422E"/>
    <w:rsid w:val="00D44562"/>
    <w:rsid w:val="00D45828"/>
    <w:rsid w:val="00D45835"/>
    <w:rsid w:val="00D45DCE"/>
    <w:rsid w:val="00D461B1"/>
    <w:rsid w:val="00D461FC"/>
    <w:rsid w:val="00D46669"/>
    <w:rsid w:val="00D4745A"/>
    <w:rsid w:val="00D47591"/>
    <w:rsid w:val="00D50184"/>
    <w:rsid w:val="00D50D9E"/>
    <w:rsid w:val="00D52895"/>
    <w:rsid w:val="00D53097"/>
    <w:rsid w:val="00D53923"/>
    <w:rsid w:val="00D5507A"/>
    <w:rsid w:val="00D5517D"/>
    <w:rsid w:val="00D55548"/>
    <w:rsid w:val="00D55D73"/>
    <w:rsid w:val="00D56232"/>
    <w:rsid w:val="00D56923"/>
    <w:rsid w:val="00D600AA"/>
    <w:rsid w:val="00D6275F"/>
    <w:rsid w:val="00D62A20"/>
    <w:rsid w:val="00D62B28"/>
    <w:rsid w:val="00D64731"/>
    <w:rsid w:val="00D654A8"/>
    <w:rsid w:val="00D65E81"/>
    <w:rsid w:val="00D66862"/>
    <w:rsid w:val="00D6794D"/>
    <w:rsid w:val="00D67ED5"/>
    <w:rsid w:val="00D7267F"/>
    <w:rsid w:val="00D739F8"/>
    <w:rsid w:val="00D73A70"/>
    <w:rsid w:val="00D73F5E"/>
    <w:rsid w:val="00D74989"/>
    <w:rsid w:val="00D754C8"/>
    <w:rsid w:val="00D802C3"/>
    <w:rsid w:val="00D80406"/>
    <w:rsid w:val="00D8099E"/>
    <w:rsid w:val="00D81857"/>
    <w:rsid w:val="00D81DE3"/>
    <w:rsid w:val="00D83C85"/>
    <w:rsid w:val="00D85963"/>
    <w:rsid w:val="00D85FE7"/>
    <w:rsid w:val="00D8776E"/>
    <w:rsid w:val="00D91F58"/>
    <w:rsid w:val="00D92C13"/>
    <w:rsid w:val="00D939D1"/>
    <w:rsid w:val="00D941EF"/>
    <w:rsid w:val="00D9784E"/>
    <w:rsid w:val="00D97B67"/>
    <w:rsid w:val="00DA0E17"/>
    <w:rsid w:val="00DA1423"/>
    <w:rsid w:val="00DA1DFB"/>
    <w:rsid w:val="00DA29CF"/>
    <w:rsid w:val="00DA2A38"/>
    <w:rsid w:val="00DA376F"/>
    <w:rsid w:val="00DA381B"/>
    <w:rsid w:val="00DA47BE"/>
    <w:rsid w:val="00DA4DEF"/>
    <w:rsid w:val="00DB12B5"/>
    <w:rsid w:val="00DB130C"/>
    <w:rsid w:val="00DB1E50"/>
    <w:rsid w:val="00DB26CE"/>
    <w:rsid w:val="00DB2E5F"/>
    <w:rsid w:val="00DB30A9"/>
    <w:rsid w:val="00DB34DB"/>
    <w:rsid w:val="00DB433E"/>
    <w:rsid w:val="00DB4C1B"/>
    <w:rsid w:val="00DB4DE4"/>
    <w:rsid w:val="00DB58CD"/>
    <w:rsid w:val="00DB6233"/>
    <w:rsid w:val="00DB6671"/>
    <w:rsid w:val="00DB707A"/>
    <w:rsid w:val="00DC0D3C"/>
    <w:rsid w:val="00DC18E6"/>
    <w:rsid w:val="00DC2272"/>
    <w:rsid w:val="00DC316B"/>
    <w:rsid w:val="00DC3951"/>
    <w:rsid w:val="00DC3CA3"/>
    <w:rsid w:val="00DC3FEE"/>
    <w:rsid w:val="00DC433F"/>
    <w:rsid w:val="00DC490F"/>
    <w:rsid w:val="00DC4CA6"/>
    <w:rsid w:val="00DC5C54"/>
    <w:rsid w:val="00DC6320"/>
    <w:rsid w:val="00DC6323"/>
    <w:rsid w:val="00DC794F"/>
    <w:rsid w:val="00DC79AE"/>
    <w:rsid w:val="00DD0510"/>
    <w:rsid w:val="00DD124D"/>
    <w:rsid w:val="00DD2481"/>
    <w:rsid w:val="00DD3497"/>
    <w:rsid w:val="00DD36DD"/>
    <w:rsid w:val="00DD56B5"/>
    <w:rsid w:val="00DD5F50"/>
    <w:rsid w:val="00DD5FD1"/>
    <w:rsid w:val="00DD64EA"/>
    <w:rsid w:val="00DD7922"/>
    <w:rsid w:val="00DE02B3"/>
    <w:rsid w:val="00DE0C5C"/>
    <w:rsid w:val="00DE0DCF"/>
    <w:rsid w:val="00DE0E2C"/>
    <w:rsid w:val="00DE1AAB"/>
    <w:rsid w:val="00DE37AA"/>
    <w:rsid w:val="00DE416D"/>
    <w:rsid w:val="00DE41EB"/>
    <w:rsid w:val="00DE492A"/>
    <w:rsid w:val="00DE5330"/>
    <w:rsid w:val="00DE54D0"/>
    <w:rsid w:val="00DE567B"/>
    <w:rsid w:val="00DE5690"/>
    <w:rsid w:val="00DE5E1B"/>
    <w:rsid w:val="00DE74AB"/>
    <w:rsid w:val="00DE7FB7"/>
    <w:rsid w:val="00DF0645"/>
    <w:rsid w:val="00DF0BF1"/>
    <w:rsid w:val="00DF112E"/>
    <w:rsid w:val="00DF142E"/>
    <w:rsid w:val="00DF1668"/>
    <w:rsid w:val="00DF1676"/>
    <w:rsid w:val="00DF1B1B"/>
    <w:rsid w:val="00DF3674"/>
    <w:rsid w:val="00DF4770"/>
    <w:rsid w:val="00DF59EF"/>
    <w:rsid w:val="00DF5F22"/>
    <w:rsid w:val="00DF6F52"/>
    <w:rsid w:val="00DF7BCA"/>
    <w:rsid w:val="00E013C1"/>
    <w:rsid w:val="00E0247B"/>
    <w:rsid w:val="00E03299"/>
    <w:rsid w:val="00E03CEC"/>
    <w:rsid w:val="00E05276"/>
    <w:rsid w:val="00E0637D"/>
    <w:rsid w:val="00E06A41"/>
    <w:rsid w:val="00E07513"/>
    <w:rsid w:val="00E10B45"/>
    <w:rsid w:val="00E10DA9"/>
    <w:rsid w:val="00E11E4A"/>
    <w:rsid w:val="00E1212C"/>
    <w:rsid w:val="00E14DE1"/>
    <w:rsid w:val="00E16156"/>
    <w:rsid w:val="00E17327"/>
    <w:rsid w:val="00E17328"/>
    <w:rsid w:val="00E202AF"/>
    <w:rsid w:val="00E20541"/>
    <w:rsid w:val="00E24AB7"/>
    <w:rsid w:val="00E24B45"/>
    <w:rsid w:val="00E263E8"/>
    <w:rsid w:val="00E30047"/>
    <w:rsid w:val="00E30318"/>
    <w:rsid w:val="00E306D3"/>
    <w:rsid w:val="00E31ADE"/>
    <w:rsid w:val="00E32BF8"/>
    <w:rsid w:val="00E32EEE"/>
    <w:rsid w:val="00E332FD"/>
    <w:rsid w:val="00E34F9C"/>
    <w:rsid w:val="00E34FCB"/>
    <w:rsid w:val="00E34FDC"/>
    <w:rsid w:val="00E35367"/>
    <w:rsid w:val="00E35B33"/>
    <w:rsid w:val="00E432A5"/>
    <w:rsid w:val="00E43E7C"/>
    <w:rsid w:val="00E44593"/>
    <w:rsid w:val="00E44D02"/>
    <w:rsid w:val="00E453EF"/>
    <w:rsid w:val="00E45938"/>
    <w:rsid w:val="00E45BC8"/>
    <w:rsid w:val="00E46878"/>
    <w:rsid w:val="00E503EB"/>
    <w:rsid w:val="00E50EBE"/>
    <w:rsid w:val="00E50F34"/>
    <w:rsid w:val="00E524FC"/>
    <w:rsid w:val="00E53A05"/>
    <w:rsid w:val="00E54511"/>
    <w:rsid w:val="00E55453"/>
    <w:rsid w:val="00E55AB7"/>
    <w:rsid w:val="00E566EA"/>
    <w:rsid w:val="00E57AD3"/>
    <w:rsid w:val="00E60B95"/>
    <w:rsid w:val="00E623A4"/>
    <w:rsid w:val="00E62CE6"/>
    <w:rsid w:val="00E64A82"/>
    <w:rsid w:val="00E64D90"/>
    <w:rsid w:val="00E65F52"/>
    <w:rsid w:val="00E66DA8"/>
    <w:rsid w:val="00E709AA"/>
    <w:rsid w:val="00E7136D"/>
    <w:rsid w:val="00E724E0"/>
    <w:rsid w:val="00E7295D"/>
    <w:rsid w:val="00E7483C"/>
    <w:rsid w:val="00E76175"/>
    <w:rsid w:val="00E7678A"/>
    <w:rsid w:val="00E77F86"/>
    <w:rsid w:val="00E806B4"/>
    <w:rsid w:val="00E809DC"/>
    <w:rsid w:val="00E80B38"/>
    <w:rsid w:val="00E81429"/>
    <w:rsid w:val="00E81445"/>
    <w:rsid w:val="00E81742"/>
    <w:rsid w:val="00E824DD"/>
    <w:rsid w:val="00E82B03"/>
    <w:rsid w:val="00E864E5"/>
    <w:rsid w:val="00E86F81"/>
    <w:rsid w:val="00E90CAE"/>
    <w:rsid w:val="00E91F38"/>
    <w:rsid w:val="00E92E39"/>
    <w:rsid w:val="00E93BD4"/>
    <w:rsid w:val="00E941BA"/>
    <w:rsid w:val="00E9769F"/>
    <w:rsid w:val="00E97FA1"/>
    <w:rsid w:val="00EA0BEF"/>
    <w:rsid w:val="00EA146D"/>
    <w:rsid w:val="00EA1555"/>
    <w:rsid w:val="00EA1C44"/>
    <w:rsid w:val="00EA2138"/>
    <w:rsid w:val="00EA2F32"/>
    <w:rsid w:val="00EA3811"/>
    <w:rsid w:val="00EA3F89"/>
    <w:rsid w:val="00EA4522"/>
    <w:rsid w:val="00EA4590"/>
    <w:rsid w:val="00EA4ADE"/>
    <w:rsid w:val="00EA4CB9"/>
    <w:rsid w:val="00EA679D"/>
    <w:rsid w:val="00EA6C71"/>
    <w:rsid w:val="00EA7199"/>
    <w:rsid w:val="00EA758B"/>
    <w:rsid w:val="00EA7840"/>
    <w:rsid w:val="00EB0616"/>
    <w:rsid w:val="00EB132B"/>
    <w:rsid w:val="00EB1447"/>
    <w:rsid w:val="00EB1E00"/>
    <w:rsid w:val="00EB3722"/>
    <w:rsid w:val="00EB3ADE"/>
    <w:rsid w:val="00EB3F8C"/>
    <w:rsid w:val="00EB46EE"/>
    <w:rsid w:val="00EB4E3D"/>
    <w:rsid w:val="00EB556A"/>
    <w:rsid w:val="00EB57CD"/>
    <w:rsid w:val="00EB7033"/>
    <w:rsid w:val="00EB77C1"/>
    <w:rsid w:val="00EC030F"/>
    <w:rsid w:val="00EC0B38"/>
    <w:rsid w:val="00EC10A2"/>
    <w:rsid w:val="00EC1708"/>
    <w:rsid w:val="00EC1BEA"/>
    <w:rsid w:val="00EC2ABD"/>
    <w:rsid w:val="00EC30CD"/>
    <w:rsid w:val="00EC3392"/>
    <w:rsid w:val="00EC3DF4"/>
    <w:rsid w:val="00EC5CBC"/>
    <w:rsid w:val="00EC6D4F"/>
    <w:rsid w:val="00EC7F31"/>
    <w:rsid w:val="00ED02DA"/>
    <w:rsid w:val="00ED06DA"/>
    <w:rsid w:val="00ED0874"/>
    <w:rsid w:val="00ED0A78"/>
    <w:rsid w:val="00ED18A9"/>
    <w:rsid w:val="00ED2912"/>
    <w:rsid w:val="00ED2B7A"/>
    <w:rsid w:val="00ED388D"/>
    <w:rsid w:val="00ED3D25"/>
    <w:rsid w:val="00ED4258"/>
    <w:rsid w:val="00ED4744"/>
    <w:rsid w:val="00ED53CE"/>
    <w:rsid w:val="00ED54FB"/>
    <w:rsid w:val="00ED6A51"/>
    <w:rsid w:val="00ED76C6"/>
    <w:rsid w:val="00ED79EC"/>
    <w:rsid w:val="00ED7BB9"/>
    <w:rsid w:val="00EE03AF"/>
    <w:rsid w:val="00EE0E12"/>
    <w:rsid w:val="00EE132B"/>
    <w:rsid w:val="00EE2854"/>
    <w:rsid w:val="00EE2925"/>
    <w:rsid w:val="00EE2CF2"/>
    <w:rsid w:val="00EE3307"/>
    <w:rsid w:val="00EE3B66"/>
    <w:rsid w:val="00EE3DE0"/>
    <w:rsid w:val="00EE404E"/>
    <w:rsid w:val="00EE4BBB"/>
    <w:rsid w:val="00EE4BFD"/>
    <w:rsid w:val="00EE776E"/>
    <w:rsid w:val="00EE7A86"/>
    <w:rsid w:val="00EE7CE3"/>
    <w:rsid w:val="00EF0C3A"/>
    <w:rsid w:val="00EF1155"/>
    <w:rsid w:val="00EF1619"/>
    <w:rsid w:val="00EF1AB9"/>
    <w:rsid w:val="00EF1FE7"/>
    <w:rsid w:val="00EF2882"/>
    <w:rsid w:val="00EF2AA9"/>
    <w:rsid w:val="00EF2D71"/>
    <w:rsid w:val="00EF2FC1"/>
    <w:rsid w:val="00EF314A"/>
    <w:rsid w:val="00EF3AE0"/>
    <w:rsid w:val="00EF427B"/>
    <w:rsid w:val="00EF558D"/>
    <w:rsid w:val="00EF567A"/>
    <w:rsid w:val="00EF5ACB"/>
    <w:rsid w:val="00EF5C9A"/>
    <w:rsid w:val="00EF6267"/>
    <w:rsid w:val="00EF709E"/>
    <w:rsid w:val="00EF741F"/>
    <w:rsid w:val="00EF7B84"/>
    <w:rsid w:val="00EF7FA4"/>
    <w:rsid w:val="00F005F1"/>
    <w:rsid w:val="00F009E6"/>
    <w:rsid w:val="00F00ACF"/>
    <w:rsid w:val="00F00F51"/>
    <w:rsid w:val="00F018A7"/>
    <w:rsid w:val="00F01FD5"/>
    <w:rsid w:val="00F02118"/>
    <w:rsid w:val="00F0288C"/>
    <w:rsid w:val="00F02C5F"/>
    <w:rsid w:val="00F04349"/>
    <w:rsid w:val="00F04778"/>
    <w:rsid w:val="00F0699B"/>
    <w:rsid w:val="00F0785E"/>
    <w:rsid w:val="00F07D49"/>
    <w:rsid w:val="00F11366"/>
    <w:rsid w:val="00F1197C"/>
    <w:rsid w:val="00F12935"/>
    <w:rsid w:val="00F13113"/>
    <w:rsid w:val="00F13753"/>
    <w:rsid w:val="00F1399F"/>
    <w:rsid w:val="00F13D4D"/>
    <w:rsid w:val="00F14FF6"/>
    <w:rsid w:val="00F150B6"/>
    <w:rsid w:val="00F20639"/>
    <w:rsid w:val="00F20B0E"/>
    <w:rsid w:val="00F21057"/>
    <w:rsid w:val="00F2158C"/>
    <w:rsid w:val="00F22AAF"/>
    <w:rsid w:val="00F246F2"/>
    <w:rsid w:val="00F25F81"/>
    <w:rsid w:val="00F27A4C"/>
    <w:rsid w:val="00F27F41"/>
    <w:rsid w:val="00F300A5"/>
    <w:rsid w:val="00F3012C"/>
    <w:rsid w:val="00F327EB"/>
    <w:rsid w:val="00F32A0E"/>
    <w:rsid w:val="00F32B00"/>
    <w:rsid w:val="00F32E45"/>
    <w:rsid w:val="00F32F1F"/>
    <w:rsid w:val="00F334FF"/>
    <w:rsid w:val="00F33BA8"/>
    <w:rsid w:val="00F3456F"/>
    <w:rsid w:val="00F35165"/>
    <w:rsid w:val="00F3635B"/>
    <w:rsid w:val="00F363D2"/>
    <w:rsid w:val="00F364BA"/>
    <w:rsid w:val="00F374CC"/>
    <w:rsid w:val="00F4068A"/>
    <w:rsid w:val="00F41BBE"/>
    <w:rsid w:val="00F42181"/>
    <w:rsid w:val="00F4292A"/>
    <w:rsid w:val="00F42A95"/>
    <w:rsid w:val="00F42F05"/>
    <w:rsid w:val="00F43931"/>
    <w:rsid w:val="00F4503C"/>
    <w:rsid w:val="00F45162"/>
    <w:rsid w:val="00F4569B"/>
    <w:rsid w:val="00F50387"/>
    <w:rsid w:val="00F503C5"/>
    <w:rsid w:val="00F51B31"/>
    <w:rsid w:val="00F51D65"/>
    <w:rsid w:val="00F5205E"/>
    <w:rsid w:val="00F521CA"/>
    <w:rsid w:val="00F53487"/>
    <w:rsid w:val="00F535AE"/>
    <w:rsid w:val="00F5397C"/>
    <w:rsid w:val="00F540A2"/>
    <w:rsid w:val="00F5522B"/>
    <w:rsid w:val="00F556A4"/>
    <w:rsid w:val="00F5593F"/>
    <w:rsid w:val="00F5607A"/>
    <w:rsid w:val="00F57F80"/>
    <w:rsid w:val="00F62466"/>
    <w:rsid w:val="00F62736"/>
    <w:rsid w:val="00F62F59"/>
    <w:rsid w:val="00F639E9"/>
    <w:rsid w:val="00F650C3"/>
    <w:rsid w:val="00F67414"/>
    <w:rsid w:val="00F679FB"/>
    <w:rsid w:val="00F67EDD"/>
    <w:rsid w:val="00F70107"/>
    <w:rsid w:val="00F7053C"/>
    <w:rsid w:val="00F7157D"/>
    <w:rsid w:val="00F71753"/>
    <w:rsid w:val="00F72AD5"/>
    <w:rsid w:val="00F72FD4"/>
    <w:rsid w:val="00F73FDB"/>
    <w:rsid w:val="00F7493F"/>
    <w:rsid w:val="00F74B72"/>
    <w:rsid w:val="00F74E6E"/>
    <w:rsid w:val="00F755F1"/>
    <w:rsid w:val="00F7595C"/>
    <w:rsid w:val="00F75FE7"/>
    <w:rsid w:val="00F766A7"/>
    <w:rsid w:val="00F769FE"/>
    <w:rsid w:val="00F76FBF"/>
    <w:rsid w:val="00F807F7"/>
    <w:rsid w:val="00F80AE4"/>
    <w:rsid w:val="00F80B37"/>
    <w:rsid w:val="00F8193C"/>
    <w:rsid w:val="00F819CE"/>
    <w:rsid w:val="00F82642"/>
    <w:rsid w:val="00F82DFC"/>
    <w:rsid w:val="00F82F41"/>
    <w:rsid w:val="00F82F65"/>
    <w:rsid w:val="00F84377"/>
    <w:rsid w:val="00F84E27"/>
    <w:rsid w:val="00F8677F"/>
    <w:rsid w:val="00F8E069"/>
    <w:rsid w:val="00F907D8"/>
    <w:rsid w:val="00F91ED0"/>
    <w:rsid w:val="00F93C5A"/>
    <w:rsid w:val="00F9411B"/>
    <w:rsid w:val="00F9577D"/>
    <w:rsid w:val="00F95B17"/>
    <w:rsid w:val="00F969B8"/>
    <w:rsid w:val="00F97B6A"/>
    <w:rsid w:val="00F97DF2"/>
    <w:rsid w:val="00F97FE0"/>
    <w:rsid w:val="00FA1129"/>
    <w:rsid w:val="00FA1317"/>
    <w:rsid w:val="00FA142F"/>
    <w:rsid w:val="00FA1678"/>
    <w:rsid w:val="00FA3D76"/>
    <w:rsid w:val="00FA4078"/>
    <w:rsid w:val="00FA4CCC"/>
    <w:rsid w:val="00FA4FBE"/>
    <w:rsid w:val="00FA55D0"/>
    <w:rsid w:val="00FA61F6"/>
    <w:rsid w:val="00FA77B9"/>
    <w:rsid w:val="00FB0C5D"/>
    <w:rsid w:val="00FB4CA5"/>
    <w:rsid w:val="00FB5B4F"/>
    <w:rsid w:val="00FB60E3"/>
    <w:rsid w:val="00FB6454"/>
    <w:rsid w:val="00FC0D42"/>
    <w:rsid w:val="00FC0F38"/>
    <w:rsid w:val="00FC1984"/>
    <w:rsid w:val="00FC1F31"/>
    <w:rsid w:val="00FC2B70"/>
    <w:rsid w:val="00FC2BB8"/>
    <w:rsid w:val="00FC3338"/>
    <w:rsid w:val="00FC34A9"/>
    <w:rsid w:val="00FC5B9C"/>
    <w:rsid w:val="00FC649C"/>
    <w:rsid w:val="00FC6AE6"/>
    <w:rsid w:val="00FC783A"/>
    <w:rsid w:val="00FC7AC3"/>
    <w:rsid w:val="00FC7C1F"/>
    <w:rsid w:val="00FC7CD2"/>
    <w:rsid w:val="00FD00A6"/>
    <w:rsid w:val="00FD0B33"/>
    <w:rsid w:val="00FD16AE"/>
    <w:rsid w:val="00FD31A0"/>
    <w:rsid w:val="00FD4C1C"/>
    <w:rsid w:val="00FE0D63"/>
    <w:rsid w:val="00FE1960"/>
    <w:rsid w:val="00FE1CA7"/>
    <w:rsid w:val="00FE2859"/>
    <w:rsid w:val="00FE2DD5"/>
    <w:rsid w:val="00FE31E9"/>
    <w:rsid w:val="00FE390E"/>
    <w:rsid w:val="00FE53CC"/>
    <w:rsid w:val="00FE7847"/>
    <w:rsid w:val="00FE7AE2"/>
    <w:rsid w:val="00FE7B6F"/>
    <w:rsid w:val="00FF02E3"/>
    <w:rsid w:val="00FF0626"/>
    <w:rsid w:val="00FF100C"/>
    <w:rsid w:val="00FF1D9F"/>
    <w:rsid w:val="00FF2FEE"/>
    <w:rsid w:val="00FF3D12"/>
    <w:rsid w:val="00FF40E2"/>
    <w:rsid w:val="00FF66A9"/>
    <w:rsid w:val="00FF7ED4"/>
    <w:rsid w:val="0155D0C5"/>
    <w:rsid w:val="021BD459"/>
    <w:rsid w:val="02BCF3F8"/>
    <w:rsid w:val="0333337E"/>
    <w:rsid w:val="0482AD34"/>
    <w:rsid w:val="0609C097"/>
    <w:rsid w:val="0786A71F"/>
    <w:rsid w:val="08C96026"/>
    <w:rsid w:val="0946D5A6"/>
    <w:rsid w:val="0A4166F5"/>
    <w:rsid w:val="0AAC4502"/>
    <w:rsid w:val="0B4FE211"/>
    <w:rsid w:val="0B935C8D"/>
    <w:rsid w:val="0C36F328"/>
    <w:rsid w:val="0C52905E"/>
    <w:rsid w:val="0C58F537"/>
    <w:rsid w:val="0D989D82"/>
    <w:rsid w:val="0DD74522"/>
    <w:rsid w:val="0E98CE8B"/>
    <w:rsid w:val="0EDEB623"/>
    <w:rsid w:val="10557E85"/>
    <w:rsid w:val="106A5745"/>
    <w:rsid w:val="111823E9"/>
    <w:rsid w:val="111CC9A8"/>
    <w:rsid w:val="13B069D6"/>
    <w:rsid w:val="1437900F"/>
    <w:rsid w:val="14DC0C2E"/>
    <w:rsid w:val="15415854"/>
    <w:rsid w:val="154C3A37"/>
    <w:rsid w:val="15CC7CCB"/>
    <w:rsid w:val="16652A84"/>
    <w:rsid w:val="168C6E49"/>
    <w:rsid w:val="16C1CBAC"/>
    <w:rsid w:val="17029E53"/>
    <w:rsid w:val="17573C82"/>
    <w:rsid w:val="175F8EAF"/>
    <w:rsid w:val="179B013E"/>
    <w:rsid w:val="1847680D"/>
    <w:rsid w:val="18EBB038"/>
    <w:rsid w:val="191FC314"/>
    <w:rsid w:val="192B1DF3"/>
    <w:rsid w:val="19F96C6E"/>
    <w:rsid w:val="1A447D3D"/>
    <w:rsid w:val="1A9E52AE"/>
    <w:rsid w:val="1B31DF49"/>
    <w:rsid w:val="1DCAD424"/>
    <w:rsid w:val="1F20D502"/>
    <w:rsid w:val="1F8A2F3E"/>
    <w:rsid w:val="1FDC9505"/>
    <w:rsid w:val="2085693F"/>
    <w:rsid w:val="2134BC92"/>
    <w:rsid w:val="2274A850"/>
    <w:rsid w:val="2294B284"/>
    <w:rsid w:val="22E370FA"/>
    <w:rsid w:val="23EB9E97"/>
    <w:rsid w:val="262A2148"/>
    <w:rsid w:val="271F94DE"/>
    <w:rsid w:val="276B1FAD"/>
    <w:rsid w:val="2780C948"/>
    <w:rsid w:val="2842B287"/>
    <w:rsid w:val="2853317A"/>
    <w:rsid w:val="28B28A9E"/>
    <w:rsid w:val="28FEE642"/>
    <w:rsid w:val="295BD69E"/>
    <w:rsid w:val="2A3D77E3"/>
    <w:rsid w:val="2AD8BD26"/>
    <w:rsid w:val="2D8C97C4"/>
    <w:rsid w:val="2EB31049"/>
    <w:rsid w:val="2F67A919"/>
    <w:rsid w:val="30166805"/>
    <w:rsid w:val="320C5BA3"/>
    <w:rsid w:val="323535D8"/>
    <w:rsid w:val="3235CD50"/>
    <w:rsid w:val="33DAA4E4"/>
    <w:rsid w:val="33EEC1FF"/>
    <w:rsid w:val="34217821"/>
    <w:rsid w:val="34E1BCCB"/>
    <w:rsid w:val="352F479C"/>
    <w:rsid w:val="3598341D"/>
    <w:rsid w:val="36F522AF"/>
    <w:rsid w:val="3765965C"/>
    <w:rsid w:val="389FA8E6"/>
    <w:rsid w:val="3A5BD63E"/>
    <w:rsid w:val="3A95063A"/>
    <w:rsid w:val="3A9D371E"/>
    <w:rsid w:val="3B2B6A15"/>
    <w:rsid w:val="3B830EC0"/>
    <w:rsid w:val="3B8A9421"/>
    <w:rsid w:val="3E51EB9D"/>
    <w:rsid w:val="3ED1B64E"/>
    <w:rsid w:val="3ED87AD2"/>
    <w:rsid w:val="3F11C35C"/>
    <w:rsid w:val="3FBA975E"/>
    <w:rsid w:val="3FDF10DD"/>
    <w:rsid w:val="403C98B1"/>
    <w:rsid w:val="414D2990"/>
    <w:rsid w:val="416CF863"/>
    <w:rsid w:val="42BC51F4"/>
    <w:rsid w:val="44D926FF"/>
    <w:rsid w:val="45F7113D"/>
    <w:rsid w:val="46006FF3"/>
    <w:rsid w:val="460B54AB"/>
    <w:rsid w:val="47D08B26"/>
    <w:rsid w:val="481B4391"/>
    <w:rsid w:val="48D56AAF"/>
    <w:rsid w:val="48EDDA21"/>
    <w:rsid w:val="49EBA97F"/>
    <w:rsid w:val="4A7A4D8E"/>
    <w:rsid w:val="4B7FE36D"/>
    <w:rsid w:val="4B934E66"/>
    <w:rsid w:val="4BAB19EA"/>
    <w:rsid w:val="4C4359E6"/>
    <w:rsid w:val="4D93691E"/>
    <w:rsid w:val="4E231878"/>
    <w:rsid w:val="4E87C389"/>
    <w:rsid w:val="5085A55C"/>
    <w:rsid w:val="50BB62A0"/>
    <w:rsid w:val="514F87AD"/>
    <w:rsid w:val="5174790F"/>
    <w:rsid w:val="521A1803"/>
    <w:rsid w:val="5220D33C"/>
    <w:rsid w:val="5297B519"/>
    <w:rsid w:val="53193420"/>
    <w:rsid w:val="53FA269F"/>
    <w:rsid w:val="543EC94E"/>
    <w:rsid w:val="547161FC"/>
    <w:rsid w:val="553FC21B"/>
    <w:rsid w:val="555DC426"/>
    <w:rsid w:val="558349E8"/>
    <w:rsid w:val="58795E3A"/>
    <w:rsid w:val="58C21A08"/>
    <w:rsid w:val="58E3EC40"/>
    <w:rsid w:val="5B6B15E9"/>
    <w:rsid w:val="5DA6CA61"/>
    <w:rsid w:val="5ED7D351"/>
    <w:rsid w:val="5F0725C2"/>
    <w:rsid w:val="604D0F83"/>
    <w:rsid w:val="62F011F9"/>
    <w:rsid w:val="637C731A"/>
    <w:rsid w:val="63D023D6"/>
    <w:rsid w:val="656594C1"/>
    <w:rsid w:val="660E67FB"/>
    <w:rsid w:val="66E98969"/>
    <w:rsid w:val="673DA756"/>
    <w:rsid w:val="679EF75B"/>
    <w:rsid w:val="689EF76E"/>
    <w:rsid w:val="68B90F3C"/>
    <w:rsid w:val="6C11618B"/>
    <w:rsid w:val="6C730661"/>
    <w:rsid w:val="6E7766DA"/>
    <w:rsid w:val="6F90EA7D"/>
    <w:rsid w:val="700265AE"/>
    <w:rsid w:val="7033E4C1"/>
    <w:rsid w:val="7090D0A7"/>
    <w:rsid w:val="722A523A"/>
    <w:rsid w:val="74B92F53"/>
    <w:rsid w:val="760B3E5D"/>
    <w:rsid w:val="771C8E9A"/>
    <w:rsid w:val="774C3CA6"/>
    <w:rsid w:val="7969063E"/>
    <w:rsid w:val="7997D52A"/>
    <w:rsid w:val="7A3E4F01"/>
    <w:rsid w:val="7A836144"/>
    <w:rsid w:val="7A93180F"/>
    <w:rsid w:val="7C2CF729"/>
    <w:rsid w:val="7C4BC8E4"/>
    <w:rsid w:val="7CA36DFD"/>
    <w:rsid w:val="7F67289C"/>
    <w:rsid w:val="7FBEF29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29497"/>
  <w15:docId w15:val="{FBB5D2CB-44C2-4F86-82BA-A088132D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693"/>
  </w:style>
  <w:style w:type="paragraph" w:styleId="Overskrift1">
    <w:name w:val="heading 1"/>
    <w:basedOn w:val="Normal"/>
    <w:next w:val="Normal"/>
    <w:link w:val="Overskrift1Tegn"/>
    <w:uiPriority w:val="9"/>
    <w:qFormat/>
    <w:rsid w:val="00251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516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25169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5169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51693"/>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5169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5169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5169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25169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D54FB"/>
    <w:pPr>
      <w:tabs>
        <w:tab w:val="center" w:pos="4819"/>
        <w:tab w:val="right" w:pos="9638"/>
      </w:tabs>
    </w:pPr>
  </w:style>
  <w:style w:type="paragraph" w:styleId="Sidefod">
    <w:name w:val="footer"/>
    <w:basedOn w:val="Normal"/>
    <w:rsid w:val="00ED54FB"/>
    <w:pPr>
      <w:tabs>
        <w:tab w:val="center" w:pos="4819"/>
        <w:tab w:val="right" w:pos="9638"/>
      </w:tabs>
    </w:pPr>
  </w:style>
  <w:style w:type="paragraph" w:styleId="Markeringsbobletekst">
    <w:name w:val="Balloon Text"/>
    <w:basedOn w:val="Normal"/>
    <w:semiHidden/>
    <w:rsid w:val="004536E9"/>
    <w:rPr>
      <w:rFonts w:ascii="Tahoma" w:hAnsi="Tahoma" w:cs="Tahoma"/>
      <w:sz w:val="16"/>
      <w:szCs w:val="16"/>
    </w:rPr>
  </w:style>
  <w:style w:type="paragraph" w:styleId="Listeafsnit">
    <w:name w:val="List Paragraph"/>
    <w:basedOn w:val="Normal"/>
    <w:link w:val="ListeafsnitTegn"/>
    <w:uiPriority w:val="34"/>
    <w:qFormat/>
    <w:rsid w:val="00251693"/>
    <w:pPr>
      <w:ind w:left="720"/>
      <w:contextualSpacing/>
    </w:pPr>
  </w:style>
  <w:style w:type="character" w:styleId="Kommentarhenvisning">
    <w:name w:val="annotation reference"/>
    <w:basedOn w:val="Standardskrifttypeiafsnit"/>
    <w:rsid w:val="00AE7329"/>
    <w:rPr>
      <w:sz w:val="16"/>
      <w:szCs w:val="16"/>
    </w:rPr>
  </w:style>
  <w:style w:type="paragraph" w:styleId="Kommentartekst">
    <w:name w:val="annotation text"/>
    <w:basedOn w:val="Normal"/>
    <w:link w:val="KommentartekstTegn"/>
    <w:rsid w:val="00AE7329"/>
    <w:rPr>
      <w:sz w:val="20"/>
      <w:szCs w:val="20"/>
    </w:rPr>
  </w:style>
  <w:style w:type="character" w:customStyle="1" w:styleId="KommentartekstTegn">
    <w:name w:val="Kommentartekst Tegn"/>
    <w:basedOn w:val="Standardskrifttypeiafsnit"/>
    <w:link w:val="Kommentartekst"/>
    <w:rsid w:val="00AE7329"/>
    <w:rPr>
      <w:rFonts w:ascii="Verdana" w:hAnsi="Verdana"/>
    </w:rPr>
  </w:style>
  <w:style w:type="paragraph" w:styleId="Kommentaremne">
    <w:name w:val="annotation subject"/>
    <w:basedOn w:val="Kommentartekst"/>
    <w:next w:val="Kommentartekst"/>
    <w:link w:val="KommentaremneTegn"/>
    <w:rsid w:val="00AE7329"/>
    <w:rPr>
      <w:b/>
      <w:bCs/>
    </w:rPr>
  </w:style>
  <w:style w:type="character" w:customStyle="1" w:styleId="KommentaremneTegn">
    <w:name w:val="Kommentaremne Tegn"/>
    <w:basedOn w:val="KommentartekstTegn"/>
    <w:link w:val="Kommentaremne"/>
    <w:rsid w:val="00AE7329"/>
    <w:rPr>
      <w:rFonts w:ascii="Verdana" w:hAnsi="Verdana"/>
      <w:b/>
      <w:bCs/>
    </w:rPr>
  </w:style>
  <w:style w:type="character" w:styleId="Hyperlink">
    <w:name w:val="Hyperlink"/>
    <w:basedOn w:val="Standardskrifttypeiafsnit"/>
    <w:uiPriority w:val="99"/>
    <w:unhideWhenUsed/>
    <w:rsid w:val="000463C0"/>
    <w:rPr>
      <w:color w:val="0000FF"/>
      <w:u w:val="single"/>
    </w:rPr>
  </w:style>
  <w:style w:type="character" w:styleId="Fremhv">
    <w:name w:val="Emphasis"/>
    <w:basedOn w:val="Standardskrifttypeiafsnit"/>
    <w:uiPriority w:val="20"/>
    <w:qFormat/>
    <w:rsid w:val="00251693"/>
    <w:rPr>
      <w:i/>
      <w:iCs/>
    </w:rPr>
  </w:style>
  <w:style w:type="table" w:styleId="Tabel-Gitter">
    <w:name w:val="Table Grid"/>
    <w:basedOn w:val="Tabel-Normal"/>
    <w:uiPriority w:val="59"/>
    <w:rsid w:val="00A2249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25169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25169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251693"/>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251693"/>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rsid w:val="00251693"/>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rsid w:val="00251693"/>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rsid w:val="00251693"/>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rsid w:val="00251693"/>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rsid w:val="00251693"/>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251693"/>
    <w:pPr>
      <w:spacing w:line="240" w:lineRule="auto"/>
    </w:pPr>
    <w:rPr>
      <w:b/>
      <w:bCs/>
      <w:color w:val="4F81BD" w:themeColor="accent1"/>
      <w:sz w:val="18"/>
      <w:szCs w:val="18"/>
    </w:rPr>
  </w:style>
  <w:style w:type="paragraph" w:styleId="Titel">
    <w:name w:val="Title"/>
    <w:basedOn w:val="Normal"/>
    <w:next w:val="Normal"/>
    <w:link w:val="TitelTegn"/>
    <w:uiPriority w:val="10"/>
    <w:qFormat/>
    <w:rsid w:val="002516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251693"/>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2516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251693"/>
    <w:rPr>
      <w:rFonts w:asciiTheme="majorHAnsi" w:eastAsiaTheme="majorEastAsia" w:hAnsiTheme="majorHAnsi" w:cstheme="majorBidi"/>
      <w:i/>
      <w:iCs/>
      <w:color w:val="4F81BD" w:themeColor="accent1"/>
      <w:spacing w:val="15"/>
      <w:sz w:val="24"/>
      <w:szCs w:val="24"/>
    </w:rPr>
  </w:style>
  <w:style w:type="character" w:styleId="Strk">
    <w:name w:val="Strong"/>
    <w:basedOn w:val="Standardskrifttypeiafsnit"/>
    <w:uiPriority w:val="22"/>
    <w:qFormat/>
    <w:rsid w:val="00251693"/>
    <w:rPr>
      <w:b/>
      <w:bCs/>
    </w:rPr>
  </w:style>
  <w:style w:type="paragraph" w:styleId="Ingenafstand">
    <w:name w:val="No Spacing"/>
    <w:uiPriority w:val="1"/>
    <w:qFormat/>
    <w:rsid w:val="00251693"/>
    <w:pPr>
      <w:spacing w:after="0" w:line="240" w:lineRule="auto"/>
    </w:pPr>
  </w:style>
  <w:style w:type="paragraph" w:styleId="Citat">
    <w:name w:val="Quote"/>
    <w:basedOn w:val="Normal"/>
    <w:next w:val="Normal"/>
    <w:link w:val="CitatTegn"/>
    <w:uiPriority w:val="29"/>
    <w:qFormat/>
    <w:rsid w:val="00251693"/>
    <w:rPr>
      <w:i/>
      <w:iCs/>
      <w:color w:val="000000" w:themeColor="text1"/>
    </w:rPr>
  </w:style>
  <w:style w:type="character" w:customStyle="1" w:styleId="CitatTegn">
    <w:name w:val="Citat Tegn"/>
    <w:basedOn w:val="Standardskrifttypeiafsnit"/>
    <w:link w:val="Citat"/>
    <w:uiPriority w:val="29"/>
    <w:rsid w:val="00251693"/>
    <w:rPr>
      <w:i/>
      <w:iCs/>
      <w:color w:val="000000" w:themeColor="text1"/>
    </w:rPr>
  </w:style>
  <w:style w:type="paragraph" w:styleId="Strktcitat">
    <w:name w:val="Intense Quote"/>
    <w:basedOn w:val="Normal"/>
    <w:next w:val="Normal"/>
    <w:link w:val="StrktcitatTegn"/>
    <w:uiPriority w:val="30"/>
    <w:qFormat/>
    <w:rsid w:val="00251693"/>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251693"/>
    <w:rPr>
      <w:b/>
      <w:bCs/>
      <w:i/>
      <w:iCs/>
      <w:color w:val="4F81BD" w:themeColor="accent1"/>
    </w:rPr>
  </w:style>
  <w:style w:type="character" w:styleId="Svagfremhvning">
    <w:name w:val="Subtle Emphasis"/>
    <w:basedOn w:val="Standardskrifttypeiafsnit"/>
    <w:uiPriority w:val="19"/>
    <w:qFormat/>
    <w:rsid w:val="00251693"/>
    <w:rPr>
      <w:i/>
      <w:iCs/>
      <w:color w:val="808080" w:themeColor="text1" w:themeTint="7F"/>
    </w:rPr>
  </w:style>
  <w:style w:type="character" w:styleId="Kraftigfremhvning">
    <w:name w:val="Intense Emphasis"/>
    <w:basedOn w:val="Standardskrifttypeiafsnit"/>
    <w:uiPriority w:val="21"/>
    <w:qFormat/>
    <w:rsid w:val="00251693"/>
    <w:rPr>
      <w:b/>
      <w:bCs/>
      <w:i/>
      <w:iCs/>
      <w:color w:val="4F81BD" w:themeColor="accent1"/>
    </w:rPr>
  </w:style>
  <w:style w:type="character" w:styleId="Svaghenvisning">
    <w:name w:val="Subtle Reference"/>
    <w:basedOn w:val="Standardskrifttypeiafsnit"/>
    <w:uiPriority w:val="31"/>
    <w:qFormat/>
    <w:rsid w:val="00251693"/>
    <w:rPr>
      <w:smallCaps/>
      <w:color w:val="C0504D" w:themeColor="accent2"/>
      <w:u w:val="single"/>
    </w:rPr>
  </w:style>
  <w:style w:type="character" w:styleId="Kraftighenvisning">
    <w:name w:val="Intense Reference"/>
    <w:basedOn w:val="Standardskrifttypeiafsnit"/>
    <w:uiPriority w:val="32"/>
    <w:qFormat/>
    <w:rsid w:val="00251693"/>
    <w:rPr>
      <w:b/>
      <w:bCs/>
      <w:smallCaps/>
      <w:color w:val="C0504D" w:themeColor="accent2"/>
      <w:spacing w:val="5"/>
      <w:u w:val="single"/>
    </w:rPr>
  </w:style>
  <w:style w:type="character" w:styleId="Bogenstitel">
    <w:name w:val="Book Title"/>
    <w:basedOn w:val="Standardskrifttypeiafsnit"/>
    <w:uiPriority w:val="33"/>
    <w:qFormat/>
    <w:rsid w:val="00251693"/>
    <w:rPr>
      <w:b/>
      <w:bCs/>
      <w:smallCaps/>
      <w:spacing w:val="5"/>
    </w:rPr>
  </w:style>
  <w:style w:type="paragraph" w:styleId="Overskrift">
    <w:name w:val="TOC Heading"/>
    <w:basedOn w:val="Overskrift1"/>
    <w:next w:val="Normal"/>
    <w:uiPriority w:val="39"/>
    <w:semiHidden/>
    <w:unhideWhenUsed/>
    <w:qFormat/>
    <w:rsid w:val="00251693"/>
    <w:pPr>
      <w:outlineLvl w:val="9"/>
    </w:pPr>
  </w:style>
  <w:style w:type="character" w:customStyle="1" w:styleId="ListeafsnitTegn">
    <w:name w:val="Listeafsnit Tegn"/>
    <w:basedOn w:val="Standardskrifttypeiafsnit"/>
    <w:link w:val="Listeafsnit"/>
    <w:uiPriority w:val="34"/>
    <w:rsid w:val="00406EA0"/>
  </w:style>
  <w:style w:type="paragraph" w:customStyle="1" w:styleId="paragraph">
    <w:name w:val="paragraph"/>
    <w:basedOn w:val="Normal"/>
    <w:rsid w:val="002D6214"/>
    <w:pPr>
      <w:spacing w:before="100" w:beforeAutospacing="1" w:after="100" w:afterAutospacing="1" w:line="240" w:lineRule="auto"/>
    </w:pPr>
    <w:rPr>
      <w:rFonts w:ascii="Times New Roman" w:eastAsia="Times New Roman" w:hAnsi="Times New Roman" w:cs="Times New Roman"/>
      <w:sz w:val="24"/>
      <w:szCs w:val="24"/>
      <w:lang w:val="da-DK" w:eastAsia="da-DK" w:bidi="ar-SA"/>
    </w:rPr>
  </w:style>
  <w:style w:type="character" w:customStyle="1" w:styleId="normaltextrun">
    <w:name w:val="normaltextrun"/>
    <w:basedOn w:val="Standardskrifttypeiafsnit"/>
    <w:rsid w:val="002D6214"/>
  </w:style>
  <w:style w:type="character" w:customStyle="1" w:styleId="eop">
    <w:name w:val="eop"/>
    <w:basedOn w:val="Standardskrifttypeiafsnit"/>
    <w:rsid w:val="002D6214"/>
  </w:style>
  <w:style w:type="character" w:styleId="Omtal">
    <w:name w:val="Mention"/>
    <w:basedOn w:val="Standardskrifttypeiafsnit"/>
    <w:uiPriority w:val="99"/>
    <w:unhideWhenUsed/>
    <w:rsid w:val="008C2D07"/>
    <w:rPr>
      <w:color w:val="2B579A"/>
      <w:shd w:val="clear" w:color="auto" w:fill="E1DFDD"/>
    </w:rPr>
  </w:style>
  <w:style w:type="paragraph" w:styleId="Korrektur">
    <w:name w:val="Revision"/>
    <w:hidden/>
    <w:uiPriority w:val="99"/>
    <w:semiHidden/>
    <w:rsid w:val="008E2B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3989">
      <w:bodyDiv w:val="1"/>
      <w:marLeft w:val="0"/>
      <w:marRight w:val="0"/>
      <w:marTop w:val="0"/>
      <w:marBottom w:val="0"/>
      <w:divBdr>
        <w:top w:val="none" w:sz="0" w:space="0" w:color="auto"/>
        <w:left w:val="none" w:sz="0" w:space="0" w:color="auto"/>
        <w:bottom w:val="none" w:sz="0" w:space="0" w:color="auto"/>
        <w:right w:val="none" w:sz="0" w:space="0" w:color="auto"/>
      </w:divBdr>
      <w:divsChild>
        <w:div w:id="507408358">
          <w:marLeft w:val="0"/>
          <w:marRight w:val="0"/>
          <w:marTop w:val="0"/>
          <w:marBottom w:val="0"/>
          <w:divBdr>
            <w:top w:val="none" w:sz="0" w:space="0" w:color="auto"/>
            <w:left w:val="none" w:sz="0" w:space="0" w:color="auto"/>
            <w:bottom w:val="none" w:sz="0" w:space="0" w:color="auto"/>
            <w:right w:val="none" w:sz="0" w:space="0" w:color="auto"/>
          </w:divBdr>
        </w:div>
        <w:div w:id="1555463997">
          <w:marLeft w:val="0"/>
          <w:marRight w:val="0"/>
          <w:marTop w:val="0"/>
          <w:marBottom w:val="0"/>
          <w:divBdr>
            <w:top w:val="none" w:sz="0" w:space="0" w:color="auto"/>
            <w:left w:val="none" w:sz="0" w:space="0" w:color="auto"/>
            <w:bottom w:val="none" w:sz="0" w:space="0" w:color="auto"/>
            <w:right w:val="none" w:sz="0" w:space="0" w:color="auto"/>
          </w:divBdr>
        </w:div>
        <w:div w:id="1624189495">
          <w:marLeft w:val="0"/>
          <w:marRight w:val="0"/>
          <w:marTop w:val="0"/>
          <w:marBottom w:val="0"/>
          <w:divBdr>
            <w:top w:val="none" w:sz="0" w:space="0" w:color="auto"/>
            <w:left w:val="none" w:sz="0" w:space="0" w:color="auto"/>
            <w:bottom w:val="none" w:sz="0" w:space="0" w:color="auto"/>
            <w:right w:val="none" w:sz="0" w:space="0" w:color="auto"/>
          </w:divBdr>
        </w:div>
        <w:div w:id="1835686133">
          <w:marLeft w:val="0"/>
          <w:marRight w:val="0"/>
          <w:marTop w:val="0"/>
          <w:marBottom w:val="0"/>
          <w:divBdr>
            <w:top w:val="none" w:sz="0" w:space="0" w:color="auto"/>
            <w:left w:val="none" w:sz="0" w:space="0" w:color="auto"/>
            <w:bottom w:val="none" w:sz="0" w:space="0" w:color="auto"/>
            <w:right w:val="none" w:sz="0" w:space="0" w:color="auto"/>
          </w:divBdr>
        </w:div>
        <w:div w:id="1973629381">
          <w:marLeft w:val="0"/>
          <w:marRight w:val="0"/>
          <w:marTop w:val="0"/>
          <w:marBottom w:val="0"/>
          <w:divBdr>
            <w:top w:val="none" w:sz="0" w:space="0" w:color="auto"/>
            <w:left w:val="none" w:sz="0" w:space="0" w:color="auto"/>
            <w:bottom w:val="none" w:sz="0" w:space="0" w:color="auto"/>
            <w:right w:val="none" w:sz="0" w:space="0" w:color="auto"/>
          </w:divBdr>
        </w:div>
      </w:divsChild>
    </w:div>
    <w:div w:id="265894209">
      <w:bodyDiv w:val="1"/>
      <w:marLeft w:val="0"/>
      <w:marRight w:val="0"/>
      <w:marTop w:val="0"/>
      <w:marBottom w:val="0"/>
      <w:divBdr>
        <w:top w:val="none" w:sz="0" w:space="0" w:color="auto"/>
        <w:left w:val="none" w:sz="0" w:space="0" w:color="auto"/>
        <w:bottom w:val="none" w:sz="0" w:space="0" w:color="auto"/>
        <w:right w:val="none" w:sz="0" w:space="0" w:color="auto"/>
      </w:divBdr>
    </w:div>
    <w:div w:id="476534362">
      <w:bodyDiv w:val="1"/>
      <w:marLeft w:val="0"/>
      <w:marRight w:val="0"/>
      <w:marTop w:val="0"/>
      <w:marBottom w:val="0"/>
      <w:divBdr>
        <w:top w:val="none" w:sz="0" w:space="0" w:color="auto"/>
        <w:left w:val="none" w:sz="0" w:space="0" w:color="auto"/>
        <w:bottom w:val="none" w:sz="0" w:space="0" w:color="auto"/>
        <w:right w:val="none" w:sz="0" w:space="0" w:color="auto"/>
      </w:divBdr>
    </w:div>
    <w:div w:id="518007263">
      <w:bodyDiv w:val="1"/>
      <w:marLeft w:val="0"/>
      <w:marRight w:val="0"/>
      <w:marTop w:val="0"/>
      <w:marBottom w:val="0"/>
      <w:divBdr>
        <w:top w:val="none" w:sz="0" w:space="0" w:color="auto"/>
        <w:left w:val="none" w:sz="0" w:space="0" w:color="auto"/>
        <w:bottom w:val="none" w:sz="0" w:space="0" w:color="auto"/>
        <w:right w:val="none" w:sz="0" w:space="0" w:color="auto"/>
      </w:divBdr>
    </w:div>
    <w:div w:id="679746028">
      <w:bodyDiv w:val="1"/>
      <w:marLeft w:val="0"/>
      <w:marRight w:val="0"/>
      <w:marTop w:val="0"/>
      <w:marBottom w:val="0"/>
      <w:divBdr>
        <w:top w:val="none" w:sz="0" w:space="0" w:color="auto"/>
        <w:left w:val="none" w:sz="0" w:space="0" w:color="auto"/>
        <w:bottom w:val="none" w:sz="0" w:space="0" w:color="auto"/>
        <w:right w:val="none" w:sz="0" w:space="0" w:color="auto"/>
      </w:divBdr>
    </w:div>
    <w:div w:id="850334827">
      <w:bodyDiv w:val="1"/>
      <w:marLeft w:val="0"/>
      <w:marRight w:val="0"/>
      <w:marTop w:val="0"/>
      <w:marBottom w:val="0"/>
      <w:divBdr>
        <w:top w:val="none" w:sz="0" w:space="0" w:color="auto"/>
        <w:left w:val="none" w:sz="0" w:space="0" w:color="auto"/>
        <w:bottom w:val="none" w:sz="0" w:space="0" w:color="auto"/>
        <w:right w:val="none" w:sz="0" w:space="0" w:color="auto"/>
      </w:divBdr>
    </w:div>
    <w:div w:id="1177036671">
      <w:bodyDiv w:val="1"/>
      <w:marLeft w:val="0"/>
      <w:marRight w:val="0"/>
      <w:marTop w:val="0"/>
      <w:marBottom w:val="0"/>
      <w:divBdr>
        <w:top w:val="none" w:sz="0" w:space="0" w:color="auto"/>
        <w:left w:val="none" w:sz="0" w:space="0" w:color="auto"/>
        <w:bottom w:val="none" w:sz="0" w:space="0" w:color="auto"/>
        <w:right w:val="none" w:sz="0" w:space="0" w:color="auto"/>
      </w:divBdr>
    </w:div>
    <w:div w:id="1328098113">
      <w:bodyDiv w:val="1"/>
      <w:marLeft w:val="0"/>
      <w:marRight w:val="0"/>
      <w:marTop w:val="0"/>
      <w:marBottom w:val="0"/>
      <w:divBdr>
        <w:top w:val="none" w:sz="0" w:space="0" w:color="auto"/>
        <w:left w:val="none" w:sz="0" w:space="0" w:color="auto"/>
        <w:bottom w:val="none" w:sz="0" w:space="0" w:color="auto"/>
        <w:right w:val="none" w:sz="0" w:space="0" w:color="auto"/>
      </w:divBdr>
      <w:divsChild>
        <w:div w:id="709111300">
          <w:marLeft w:val="0"/>
          <w:marRight w:val="0"/>
          <w:marTop w:val="0"/>
          <w:marBottom w:val="0"/>
          <w:divBdr>
            <w:top w:val="none" w:sz="0" w:space="0" w:color="auto"/>
            <w:left w:val="none" w:sz="0" w:space="0" w:color="auto"/>
            <w:bottom w:val="none" w:sz="0" w:space="0" w:color="auto"/>
            <w:right w:val="none" w:sz="0" w:space="0" w:color="auto"/>
          </w:divBdr>
        </w:div>
        <w:div w:id="1349285835">
          <w:marLeft w:val="0"/>
          <w:marRight w:val="0"/>
          <w:marTop w:val="0"/>
          <w:marBottom w:val="0"/>
          <w:divBdr>
            <w:top w:val="none" w:sz="0" w:space="0" w:color="auto"/>
            <w:left w:val="none" w:sz="0" w:space="0" w:color="auto"/>
            <w:bottom w:val="none" w:sz="0" w:space="0" w:color="auto"/>
            <w:right w:val="none" w:sz="0" w:space="0" w:color="auto"/>
          </w:divBdr>
          <w:divsChild>
            <w:div w:id="936714474">
              <w:marLeft w:val="0"/>
              <w:marRight w:val="0"/>
              <w:marTop w:val="0"/>
              <w:marBottom w:val="0"/>
              <w:divBdr>
                <w:top w:val="none" w:sz="0" w:space="0" w:color="auto"/>
                <w:left w:val="none" w:sz="0" w:space="0" w:color="auto"/>
                <w:bottom w:val="none" w:sz="0" w:space="0" w:color="auto"/>
                <w:right w:val="none" w:sz="0" w:space="0" w:color="auto"/>
              </w:divBdr>
            </w:div>
            <w:div w:id="1007712730">
              <w:marLeft w:val="0"/>
              <w:marRight w:val="0"/>
              <w:marTop w:val="0"/>
              <w:marBottom w:val="0"/>
              <w:divBdr>
                <w:top w:val="none" w:sz="0" w:space="0" w:color="auto"/>
                <w:left w:val="none" w:sz="0" w:space="0" w:color="auto"/>
                <w:bottom w:val="none" w:sz="0" w:space="0" w:color="auto"/>
                <w:right w:val="none" w:sz="0" w:space="0" w:color="auto"/>
              </w:divBdr>
            </w:div>
            <w:div w:id="1088388494">
              <w:marLeft w:val="0"/>
              <w:marRight w:val="0"/>
              <w:marTop w:val="0"/>
              <w:marBottom w:val="0"/>
              <w:divBdr>
                <w:top w:val="none" w:sz="0" w:space="0" w:color="auto"/>
                <w:left w:val="none" w:sz="0" w:space="0" w:color="auto"/>
                <w:bottom w:val="none" w:sz="0" w:space="0" w:color="auto"/>
                <w:right w:val="none" w:sz="0" w:space="0" w:color="auto"/>
              </w:divBdr>
            </w:div>
            <w:div w:id="1574003023">
              <w:marLeft w:val="0"/>
              <w:marRight w:val="0"/>
              <w:marTop w:val="0"/>
              <w:marBottom w:val="0"/>
              <w:divBdr>
                <w:top w:val="none" w:sz="0" w:space="0" w:color="auto"/>
                <w:left w:val="none" w:sz="0" w:space="0" w:color="auto"/>
                <w:bottom w:val="none" w:sz="0" w:space="0" w:color="auto"/>
                <w:right w:val="none" w:sz="0" w:space="0" w:color="auto"/>
              </w:divBdr>
            </w:div>
            <w:div w:id="2013802482">
              <w:marLeft w:val="0"/>
              <w:marRight w:val="0"/>
              <w:marTop w:val="0"/>
              <w:marBottom w:val="0"/>
              <w:divBdr>
                <w:top w:val="none" w:sz="0" w:space="0" w:color="auto"/>
                <w:left w:val="none" w:sz="0" w:space="0" w:color="auto"/>
                <w:bottom w:val="none" w:sz="0" w:space="0" w:color="auto"/>
                <w:right w:val="none" w:sz="0" w:space="0" w:color="auto"/>
              </w:divBdr>
            </w:div>
            <w:div w:id="2088261072">
              <w:marLeft w:val="0"/>
              <w:marRight w:val="0"/>
              <w:marTop w:val="0"/>
              <w:marBottom w:val="0"/>
              <w:divBdr>
                <w:top w:val="none" w:sz="0" w:space="0" w:color="auto"/>
                <w:left w:val="none" w:sz="0" w:space="0" w:color="auto"/>
                <w:bottom w:val="none" w:sz="0" w:space="0" w:color="auto"/>
                <w:right w:val="none" w:sz="0" w:space="0" w:color="auto"/>
              </w:divBdr>
            </w:div>
          </w:divsChild>
        </w:div>
        <w:div w:id="1937441069">
          <w:marLeft w:val="0"/>
          <w:marRight w:val="0"/>
          <w:marTop w:val="0"/>
          <w:marBottom w:val="0"/>
          <w:divBdr>
            <w:top w:val="none" w:sz="0" w:space="0" w:color="auto"/>
            <w:left w:val="none" w:sz="0" w:space="0" w:color="auto"/>
            <w:bottom w:val="none" w:sz="0" w:space="0" w:color="auto"/>
            <w:right w:val="none" w:sz="0" w:space="0" w:color="auto"/>
          </w:divBdr>
        </w:div>
      </w:divsChild>
    </w:div>
    <w:div w:id="1467510315">
      <w:bodyDiv w:val="1"/>
      <w:marLeft w:val="0"/>
      <w:marRight w:val="0"/>
      <w:marTop w:val="0"/>
      <w:marBottom w:val="0"/>
      <w:divBdr>
        <w:top w:val="none" w:sz="0" w:space="0" w:color="auto"/>
        <w:left w:val="none" w:sz="0" w:space="0" w:color="auto"/>
        <w:bottom w:val="none" w:sz="0" w:space="0" w:color="auto"/>
        <w:right w:val="none" w:sz="0" w:space="0" w:color="auto"/>
      </w:divBdr>
      <w:divsChild>
        <w:div w:id="103038415">
          <w:marLeft w:val="0"/>
          <w:marRight w:val="0"/>
          <w:marTop w:val="0"/>
          <w:marBottom w:val="0"/>
          <w:divBdr>
            <w:top w:val="none" w:sz="0" w:space="0" w:color="auto"/>
            <w:left w:val="none" w:sz="0" w:space="0" w:color="auto"/>
            <w:bottom w:val="none" w:sz="0" w:space="0" w:color="auto"/>
            <w:right w:val="none" w:sz="0" w:space="0" w:color="auto"/>
          </w:divBdr>
        </w:div>
      </w:divsChild>
    </w:div>
    <w:div w:id="1517695245">
      <w:bodyDiv w:val="1"/>
      <w:marLeft w:val="0"/>
      <w:marRight w:val="0"/>
      <w:marTop w:val="0"/>
      <w:marBottom w:val="0"/>
      <w:divBdr>
        <w:top w:val="none" w:sz="0" w:space="0" w:color="auto"/>
        <w:left w:val="none" w:sz="0" w:space="0" w:color="auto"/>
        <w:bottom w:val="none" w:sz="0" w:space="0" w:color="auto"/>
        <w:right w:val="none" w:sz="0" w:space="0" w:color="auto"/>
      </w:divBdr>
    </w:div>
    <w:div w:id="1591889855">
      <w:bodyDiv w:val="1"/>
      <w:marLeft w:val="0"/>
      <w:marRight w:val="0"/>
      <w:marTop w:val="0"/>
      <w:marBottom w:val="0"/>
      <w:divBdr>
        <w:top w:val="none" w:sz="0" w:space="0" w:color="auto"/>
        <w:left w:val="none" w:sz="0" w:space="0" w:color="auto"/>
        <w:bottom w:val="none" w:sz="0" w:space="0" w:color="auto"/>
        <w:right w:val="none" w:sz="0" w:space="0" w:color="auto"/>
      </w:divBdr>
    </w:div>
    <w:div w:id="21049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8b5ccb320b22d9c2480f97734053668e">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b9d47d569e1b625a3770cc333c598b96"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SharedWithUsers xmlns="3b2effea-7677-426a-abfa-e08815e88a3e">
      <UserInfo>
        <DisplayName>Andreas Møller Andersen</DisplayName>
        <AccountId>29</AccountId>
        <AccountType/>
      </UserInfo>
      <UserInfo>
        <DisplayName>Bolette Kornum</DisplayName>
        <AccountId>13</AccountId>
        <AccountType/>
      </UserInfo>
    </SharedWithUsers>
  </documentManagement>
</p:properties>
</file>

<file path=customXml/itemProps1.xml><?xml version="1.0" encoding="utf-8"?>
<ds:datastoreItem xmlns:ds="http://schemas.openxmlformats.org/officeDocument/2006/customXml" ds:itemID="{9A166E57-49BA-4067-AAA8-B3B2769FAF67}">
  <ds:schemaRefs>
    <ds:schemaRef ds:uri="http://schemas.openxmlformats.org/officeDocument/2006/bibliography"/>
  </ds:schemaRefs>
</ds:datastoreItem>
</file>

<file path=customXml/itemProps2.xml><?xml version="1.0" encoding="utf-8"?>
<ds:datastoreItem xmlns:ds="http://schemas.openxmlformats.org/officeDocument/2006/customXml" ds:itemID="{EE41CD67-A3C4-46B2-B0FB-379BB8ABB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DC7D5-4018-4C51-925D-9D4F42CFC9F8}">
  <ds:schemaRefs>
    <ds:schemaRef ds:uri="http://schemas.microsoft.com/sharepoint/v3/contenttype/forms"/>
  </ds:schemaRefs>
</ds:datastoreItem>
</file>

<file path=customXml/itemProps4.xml><?xml version="1.0" encoding="utf-8"?>
<ds:datastoreItem xmlns:ds="http://schemas.openxmlformats.org/officeDocument/2006/customXml" ds:itemID="{857D9267-FFB5-4FBB-85A7-312875F2B5BE}">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4</Pages>
  <Words>1292</Words>
  <Characters>7858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Indstilling til Bestyrelsen</vt:lpstr>
    </vt:vector>
  </TitlesOfParts>
  <Company>PRNGO</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Indstilling til Bestyrelsen</dc:title>
  <dc:subject/>
  <dc:creator>bko@cisu.dk</dc:creator>
  <cp:keywords/>
  <cp:lastModifiedBy>Bolette Kornum</cp:lastModifiedBy>
  <cp:revision>179</cp:revision>
  <cp:lastPrinted>2017-03-21T10:17:00Z</cp:lastPrinted>
  <dcterms:created xsi:type="dcterms:W3CDTF">2023-09-13T05:17:00Z</dcterms:created>
  <dcterms:modified xsi:type="dcterms:W3CDTF">2025-09-23T16:11:00Z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406400</vt:r8>
  </property>
  <property fmtid="{D5CDD505-2E9C-101B-9397-08002B2CF9AE}" pid="4" name="MediaServiceImageTags">
    <vt:lpwstr/>
  </property>
</Properties>
</file>