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5141" w14:textId="02F88636" w:rsidR="00AF1720" w:rsidRDefault="00AF1720" w:rsidP="00FC4A3E">
      <w:pPr>
        <w:spacing w:before="120"/>
        <w:rPr>
          <w:rFonts w:eastAsiaTheme="majorEastAsia" w:cstheme="majorBidi"/>
          <w:color w:val="0F4761" w:themeColor="accent1" w:themeShade="BF"/>
          <w:sz w:val="32"/>
          <w:szCs w:val="32"/>
        </w:rPr>
      </w:pP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Bilag </w:t>
      </w:r>
      <w:r w:rsidR="00164855">
        <w:rPr>
          <w:rFonts w:eastAsiaTheme="majorEastAsia" w:cstheme="majorBidi"/>
          <w:color w:val="0F4761" w:themeColor="accent1" w:themeShade="BF"/>
          <w:sz w:val="32"/>
          <w:szCs w:val="32"/>
        </w:rPr>
        <w:t>6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.</w:t>
      </w:r>
      <w:r w:rsidR="00EB2A38">
        <w:rPr>
          <w:rFonts w:eastAsiaTheme="majorEastAsia" w:cstheme="majorBidi"/>
          <w:color w:val="0F4761" w:themeColor="accent1" w:themeShade="BF"/>
          <w:sz w:val="32"/>
          <w:szCs w:val="32"/>
        </w:rPr>
        <w:t>1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.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Forslag til </w:t>
      </w:r>
      <w:r w:rsidR="003F5EAA">
        <w:rPr>
          <w:rFonts w:eastAsiaTheme="majorEastAsia" w:cstheme="majorBidi"/>
          <w:color w:val="0F4761" w:themeColor="accent1" w:themeShade="BF"/>
          <w:sz w:val="32"/>
          <w:szCs w:val="32"/>
        </w:rPr>
        <w:t>handlings</w:t>
      </w:r>
      <w:r w:rsidR="00EA76D7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plan for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Å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rets </w:t>
      </w:r>
      <w:r w:rsidR="00155B54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F</w:t>
      </w:r>
      <w:r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okus</w:t>
      </w:r>
      <w:r w:rsidR="008473B5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 2025</w:t>
      </w:r>
      <w:r w:rsidR="00D86F9B" w:rsidRPr="00691A50">
        <w:rPr>
          <w:rFonts w:eastAsiaTheme="majorEastAsia" w:cstheme="majorBidi"/>
          <w:color w:val="0F4761" w:themeColor="accent1" w:themeShade="BF"/>
          <w:sz w:val="32"/>
          <w:szCs w:val="32"/>
        </w:rPr>
        <w:t>/26</w:t>
      </w:r>
    </w:p>
    <w:p w14:paraId="5C84E8E2" w14:textId="6F60FDE5" w:rsidR="00EA76D7" w:rsidRPr="00691A50" w:rsidRDefault="00EA76D7" w:rsidP="00AF1720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>
        <w:rPr>
          <w:rFonts w:eastAsiaTheme="majorEastAsia" w:cstheme="majorBidi"/>
          <w:color w:val="0F4761" w:themeColor="accent1" w:themeShade="BF"/>
          <w:sz w:val="32"/>
          <w:szCs w:val="32"/>
        </w:rPr>
        <w:t>Udvikling af CISUs strategi 2026-2030</w:t>
      </w:r>
    </w:p>
    <w:p w14:paraId="49D1EA4C" w14:textId="34D82A14" w:rsidR="00D86F9B" w:rsidRPr="00D86F9B" w:rsidRDefault="006425C5" w:rsidP="00BA6A20">
      <w:pPr>
        <w:widowControl w:val="0"/>
        <w:spacing w:before="400"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>Introduktion:</w:t>
      </w:r>
    </w:p>
    <w:p w14:paraId="201DEB8D" w14:textId="25C86CE2" w:rsidR="00AE7F06" w:rsidRDefault="00A24844" w:rsidP="00D86F9B">
      <w:pPr>
        <w:widowControl w:val="0"/>
        <w:spacing w:after="200" w:line="276" w:lineRule="auto"/>
        <w:rPr>
          <w:rFonts w:cs="Calibri"/>
        </w:rPr>
      </w:pPr>
      <w:r>
        <w:rPr>
          <w:rFonts w:cs="Calibri"/>
        </w:rPr>
        <w:t xml:space="preserve">Efter vedtagelsen af Årets Fokus på Generalforsamling </w:t>
      </w:r>
      <w:r w:rsidR="003326D6">
        <w:rPr>
          <w:rFonts w:cs="Calibri"/>
        </w:rPr>
        <w:t>den 26. april har vi opdateret dette dokument – primært med fokus på at beskrive</w:t>
      </w:r>
      <w:r w:rsidR="002D4838">
        <w:rPr>
          <w:rFonts w:cs="Calibri"/>
        </w:rPr>
        <w:t xml:space="preserve"> en </w:t>
      </w:r>
      <w:r w:rsidR="003F5EAA">
        <w:rPr>
          <w:rFonts w:cs="Calibri"/>
        </w:rPr>
        <w:t>handlings</w:t>
      </w:r>
      <w:r w:rsidR="002D4838">
        <w:rPr>
          <w:rFonts w:cs="Calibri"/>
        </w:rPr>
        <w:t>plan for Årets Fokus</w:t>
      </w:r>
      <w:r w:rsidR="0019034F">
        <w:rPr>
          <w:rFonts w:cs="Calibri"/>
        </w:rPr>
        <w:t>,</w:t>
      </w:r>
      <w:r w:rsidR="002D4838">
        <w:rPr>
          <w:rFonts w:cs="Calibri"/>
        </w:rPr>
        <w:t xml:space="preserve"> som kan vedtages af bestyrelsen. </w:t>
      </w:r>
    </w:p>
    <w:p w14:paraId="7515F4A6" w14:textId="709E1BB3" w:rsidR="00A24844" w:rsidRPr="00D86F9B" w:rsidRDefault="0034258C" w:rsidP="00D86F9B">
      <w:pPr>
        <w:widowControl w:val="0"/>
        <w:spacing w:after="200" w:line="276" w:lineRule="auto"/>
        <w:rPr>
          <w:rFonts w:cs="Calibri"/>
        </w:rPr>
      </w:pPr>
      <w:r>
        <w:rPr>
          <w:rFonts w:cs="Calibri"/>
        </w:rPr>
        <w:t>Handlingsplanen</w:t>
      </w:r>
      <w:r w:rsidR="002D4838">
        <w:rPr>
          <w:rFonts w:cs="Calibri"/>
        </w:rPr>
        <w:t xml:space="preserve"> præsenteres på bestyrelsesmøde</w:t>
      </w:r>
      <w:r w:rsidR="00BA6A20">
        <w:rPr>
          <w:rFonts w:cs="Calibri"/>
        </w:rPr>
        <w:t>t</w:t>
      </w:r>
      <w:r w:rsidR="002D4838">
        <w:rPr>
          <w:rFonts w:cs="Calibri"/>
        </w:rPr>
        <w:t xml:space="preserve"> 21.</w:t>
      </w:r>
      <w:r w:rsidR="00CD2995">
        <w:rPr>
          <w:rFonts w:cs="Calibri"/>
        </w:rPr>
        <w:t xml:space="preserve"> maj</w:t>
      </w:r>
      <w:r w:rsidR="004664F9">
        <w:rPr>
          <w:rFonts w:cs="Calibri"/>
        </w:rPr>
        <w:t xml:space="preserve"> og godkendes </w:t>
      </w:r>
      <w:r w:rsidR="00CD2995">
        <w:rPr>
          <w:rFonts w:cs="Calibri"/>
        </w:rPr>
        <w:t xml:space="preserve">på bestyrelsesmødet den 25. juni </w:t>
      </w:r>
      <w:r w:rsidR="004664F9">
        <w:rPr>
          <w:rFonts w:cs="Calibri"/>
        </w:rPr>
        <w:t>med de faldne bemærkninger</w:t>
      </w:r>
      <w:r w:rsidR="00AE7F06">
        <w:rPr>
          <w:rFonts w:cs="Calibri"/>
        </w:rPr>
        <w:t>.</w:t>
      </w:r>
    </w:p>
    <w:p w14:paraId="7073B97C" w14:textId="33677538" w:rsidR="00D86F9B" w:rsidRPr="00D86F9B" w:rsidRDefault="00BC46FD" w:rsidP="003535E3">
      <w:pPr>
        <w:widowControl w:val="0"/>
        <w:spacing w:before="480"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 xml:space="preserve">CISUs </w:t>
      </w:r>
      <w:r w:rsidR="00D86F9B" w:rsidRPr="00D86F9B">
        <w:rPr>
          <w:rFonts w:cs="Calibri"/>
          <w:b/>
          <w:bCs/>
          <w:sz w:val="32"/>
          <w:szCs w:val="32"/>
        </w:rPr>
        <w:t>Formål</w:t>
      </w:r>
      <w:r w:rsidR="006425C5" w:rsidRPr="00691A50">
        <w:rPr>
          <w:rFonts w:cs="Calibri"/>
          <w:b/>
          <w:bCs/>
          <w:sz w:val="32"/>
          <w:szCs w:val="32"/>
        </w:rPr>
        <w:t>:</w:t>
      </w:r>
    </w:p>
    <w:p w14:paraId="08DB7F46" w14:textId="76B628C0" w:rsidR="003B7119" w:rsidRPr="00691A50" w:rsidRDefault="00655F45" w:rsidP="00F77C2F">
      <w:pPr>
        <w:spacing w:line="276" w:lineRule="auto"/>
      </w:pPr>
      <w:r>
        <w:t>I</w:t>
      </w:r>
      <w:r w:rsidR="003B7119" w:rsidRPr="00691A50">
        <w:t xml:space="preserve"> </w:t>
      </w:r>
      <w:r>
        <w:t xml:space="preserve">CISUs </w:t>
      </w:r>
      <w:r w:rsidR="003B7119" w:rsidRPr="00691A50">
        <w:t xml:space="preserve">vedtægter </w:t>
      </w:r>
      <w:r>
        <w:t>(</w:t>
      </w:r>
      <w:r w:rsidRPr="00691A50">
        <w:t>§ 2</w:t>
      </w:r>
      <w:r>
        <w:t xml:space="preserve">) </w:t>
      </w:r>
      <w:r w:rsidR="003B7119" w:rsidRPr="00691A50">
        <w:t>fremgår det</w:t>
      </w:r>
      <w:r w:rsidR="00011BB8">
        <w:t>,</w:t>
      </w:r>
      <w:r w:rsidR="003B7119" w:rsidRPr="00691A50">
        <w:t xml:space="preserve"> at foreningens formål er:</w:t>
      </w:r>
    </w:p>
    <w:p w14:paraId="67AE68A9" w14:textId="77777777" w:rsidR="003B7119" w:rsidRPr="00655F45" w:rsidRDefault="003B7119" w:rsidP="00F77C2F">
      <w:pPr>
        <w:spacing w:line="276" w:lineRule="auto"/>
        <w:rPr>
          <w:i/>
          <w:iCs/>
        </w:rPr>
      </w:pPr>
      <w:r w:rsidRPr="00655F45">
        <w:rPr>
          <w:i/>
          <w:iCs/>
        </w:rPr>
        <w:t>At understøtte, at medlemsorganisationerne er kvalificerede og ansvarlige samarbejdspartnere i et udviklingssamarbejde, der bidrager til at bekæmpe årsager til fattigdom og styrker civilsamfundet globalt. At understøtte, at medlemsorganisationers arbejde i Danmark skaber viden og debat om livsvilkårene for mennesker, som lever under fattige vilkår, om globale sammenhænge – og om, at det mellemfolkelige engagement nytter.</w:t>
      </w:r>
    </w:p>
    <w:p w14:paraId="76B99381" w14:textId="0BADCD18" w:rsidR="00BC46FD" w:rsidRPr="00655F45" w:rsidRDefault="003B7119" w:rsidP="00F77C2F">
      <w:pPr>
        <w:spacing w:line="276" w:lineRule="auto"/>
        <w:rPr>
          <w:i/>
          <w:iCs/>
        </w:rPr>
      </w:pPr>
      <w:r w:rsidRPr="00655F45">
        <w:rPr>
          <w:i/>
          <w:iCs/>
        </w:rPr>
        <w:t>At CISU – Civilsamfund i Udvikling og medlemsorganisationerne er synlige fortalere for gode vilkår og rammer for det folkelige udviklingssamarbejde.</w:t>
      </w:r>
    </w:p>
    <w:p w14:paraId="5DDD7512" w14:textId="21CDEF04" w:rsidR="00D86F9B" w:rsidRPr="00D86F9B" w:rsidRDefault="00D86F9B" w:rsidP="003535E3">
      <w:pPr>
        <w:widowControl w:val="0"/>
        <w:spacing w:before="480" w:after="200" w:line="276" w:lineRule="auto"/>
        <w:rPr>
          <w:rFonts w:cs="Calibri"/>
          <w:b/>
          <w:bCs/>
          <w:sz w:val="32"/>
          <w:szCs w:val="32"/>
        </w:rPr>
      </w:pPr>
      <w:r w:rsidRPr="00D86F9B">
        <w:rPr>
          <w:rFonts w:cs="Calibri"/>
          <w:b/>
          <w:bCs/>
          <w:sz w:val="32"/>
          <w:szCs w:val="32"/>
        </w:rPr>
        <w:t>Årets Fokus 2025/26</w:t>
      </w:r>
      <w:r w:rsidR="006425C5" w:rsidRPr="00691A50">
        <w:rPr>
          <w:rFonts w:cs="Calibri"/>
          <w:b/>
          <w:bCs/>
          <w:sz w:val="32"/>
          <w:szCs w:val="32"/>
        </w:rPr>
        <w:t>:</w:t>
      </w:r>
    </w:p>
    <w:p w14:paraId="13E1274E" w14:textId="167D03AA" w:rsidR="00D86F9B" w:rsidRPr="00D86F9B" w:rsidRDefault="00D86F9B" w:rsidP="00F77C2F">
      <w:pPr>
        <w:widowControl w:val="0"/>
        <w:spacing w:after="200" w:line="276" w:lineRule="auto"/>
        <w:rPr>
          <w:rFonts w:cs="Calibri"/>
        </w:rPr>
      </w:pPr>
      <w:r w:rsidRPr="00D86F9B">
        <w:rPr>
          <w:rFonts w:cs="Calibri"/>
        </w:rPr>
        <w:t>Med udgangspunkt i CISUs formål</w:t>
      </w:r>
      <w:r w:rsidR="006C696D" w:rsidRPr="00691A50">
        <w:rPr>
          <w:rFonts w:cs="Calibri"/>
        </w:rPr>
        <w:t xml:space="preserve">, </w:t>
      </w:r>
      <w:r w:rsidR="00FD086D" w:rsidRPr="00691A50">
        <w:rPr>
          <w:rFonts w:cs="Calibri"/>
        </w:rPr>
        <w:t xml:space="preserve">konteksten omkring os og </w:t>
      </w:r>
      <w:r w:rsidR="00BC7B39" w:rsidRPr="00691A50">
        <w:rPr>
          <w:rFonts w:cs="Calibri"/>
        </w:rPr>
        <w:t xml:space="preserve">de strategiske diskussioner </w:t>
      </w:r>
      <w:r w:rsidR="005A3D44" w:rsidRPr="00691A50">
        <w:rPr>
          <w:rFonts w:cs="Calibri"/>
        </w:rPr>
        <w:t xml:space="preserve">i bestyrelsen </w:t>
      </w:r>
      <w:r w:rsidRPr="00D86F9B">
        <w:rPr>
          <w:rFonts w:cs="Calibri"/>
        </w:rPr>
        <w:t>foreslås det, at årets fokus bliver:</w:t>
      </w:r>
    </w:p>
    <w:p w14:paraId="72A2B13C" w14:textId="72D9C3DA" w:rsidR="00C96AAA" w:rsidRPr="003935C4" w:rsidRDefault="00255195" w:rsidP="00F77C2F">
      <w:pPr>
        <w:widowControl w:val="0"/>
        <w:spacing w:after="200" w:line="276" w:lineRule="auto"/>
        <w:rPr>
          <w:rFonts w:cs="Calibri"/>
          <w:b/>
          <w:bCs/>
        </w:rPr>
      </w:pPr>
      <w:r>
        <w:rPr>
          <w:rFonts w:cs="Calibri"/>
          <w:b/>
          <w:bCs/>
          <w:i/>
          <w:iCs/>
        </w:rPr>
        <w:t>A</w:t>
      </w:r>
      <w:r w:rsidRPr="00255195">
        <w:rPr>
          <w:rFonts w:cs="Calibri"/>
          <w:b/>
          <w:bCs/>
          <w:i/>
          <w:iCs/>
        </w:rPr>
        <w:t>t sætte en tydelig retning for CISU i de kommende år igennem udviklingen af CISUs strategi 2026-2030</w:t>
      </w:r>
      <w:r w:rsidRPr="003935C4">
        <w:rPr>
          <w:rFonts w:cs="Calibri"/>
          <w:b/>
          <w:bCs/>
        </w:rPr>
        <w:t>, for derigennem at give os en styrket position at udvikle os ud fra, og et stærkere fundament og fællesskab at stå på.</w:t>
      </w:r>
    </w:p>
    <w:p w14:paraId="1F1B7B18" w14:textId="55115290" w:rsidR="00C5694C" w:rsidRDefault="00C5694C" w:rsidP="00F77C2F">
      <w:pPr>
        <w:spacing w:line="276" w:lineRule="auto"/>
      </w:pPr>
      <w:r w:rsidRPr="00C5694C">
        <w:t>Med udarbejdelsen af en ny strategi</w:t>
      </w:r>
      <w:r w:rsidR="0055601A">
        <w:t xml:space="preserve"> for 202</w:t>
      </w:r>
      <w:r w:rsidR="008E5A2F">
        <w:t>6-30</w:t>
      </w:r>
      <w:r w:rsidRPr="00C5694C">
        <w:t xml:space="preserve"> fokuserer vi på at styrke CISUs relevans og position ved at sætte en tydelig retning for </w:t>
      </w:r>
      <w:r w:rsidR="00E0442F">
        <w:t>organisationens</w:t>
      </w:r>
      <w:r w:rsidRPr="00C5694C">
        <w:t xml:space="preserve"> arbejde og medlemsorganisationernes rolle i de kommende år.</w:t>
      </w:r>
    </w:p>
    <w:p w14:paraId="186FE213" w14:textId="6C71FB73" w:rsidR="00E31818" w:rsidRPr="00691A50" w:rsidRDefault="00E31818" w:rsidP="00F77C2F">
      <w:pPr>
        <w:spacing w:line="276" w:lineRule="auto"/>
      </w:pPr>
      <w:r w:rsidRPr="00E31818">
        <w:t xml:space="preserve">Arbejdet bygger videre på </w:t>
      </w:r>
      <w:r w:rsidR="00A9054B">
        <w:t xml:space="preserve">vores </w:t>
      </w:r>
      <w:r w:rsidR="00794CA1">
        <w:t xml:space="preserve">arbejde med en fælles </w:t>
      </w:r>
      <w:r w:rsidRPr="00E31818">
        <w:t xml:space="preserve">kernefortælling og erfaringerne fra reformen af Civilsamfundspuljen, </w:t>
      </w:r>
      <w:r w:rsidR="00AD3C3E">
        <w:t>som har</w:t>
      </w:r>
      <w:r w:rsidR="00AD3C3E" w:rsidRPr="00AD3C3E">
        <w:t xml:space="preserve"> </w:t>
      </w:r>
      <w:r w:rsidR="00AD3C3E" w:rsidRPr="00691A50">
        <w:t>skabt et væsentligt grundlag for CISUs fremtidige udvikling og CISUs medlemsorganisationers vigtige arbejde</w:t>
      </w:r>
      <w:r w:rsidR="00426877">
        <w:t>.</w:t>
      </w:r>
    </w:p>
    <w:p w14:paraId="23D48BD3" w14:textId="07603C5E" w:rsidR="00FC20FA" w:rsidRPr="00FC20FA" w:rsidRDefault="00FC20FA" w:rsidP="00F77C2F">
      <w:pPr>
        <w:spacing w:line="276" w:lineRule="auto"/>
      </w:pPr>
      <w:r w:rsidRPr="00FC20FA">
        <w:lastRenderedPageBreak/>
        <w:t>Perspektiver fra temaer som klima, lokalt ledet udvikling, nødhjælp og EU's naboskabsregion, samt erfaringer med oplysning og engagement vil være centrale i strategiprocessen.</w:t>
      </w:r>
      <w:r w:rsidR="00CD3603" w:rsidRPr="00CD3603">
        <w:t xml:space="preserve"> </w:t>
      </w:r>
      <w:r w:rsidR="00361022">
        <w:t xml:space="preserve">Derudover forholder vi os aktivt til </w:t>
      </w:r>
      <w:r w:rsidR="00361022" w:rsidRPr="00691A50">
        <w:t>internationale overvejelser om rollen som ’</w:t>
      </w:r>
      <w:proofErr w:type="spellStart"/>
      <w:r w:rsidR="00361022" w:rsidRPr="00691A50">
        <w:t>intermediary</w:t>
      </w:r>
      <w:proofErr w:type="spellEnd"/>
      <w:r w:rsidR="00361022" w:rsidRPr="00691A50">
        <w:t xml:space="preserve">’ og </w:t>
      </w:r>
      <w:r w:rsidR="00361022">
        <w:t xml:space="preserve">til, </w:t>
      </w:r>
      <w:r w:rsidR="00361022" w:rsidRPr="00691A50">
        <w:t xml:space="preserve">hvordan vi positionerer og udvikler CISU </w:t>
      </w:r>
      <w:r w:rsidR="00361022">
        <w:t xml:space="preserve">i </w:t>
      </w:r>
      <w:r w:rsidR="00361022" w:rsidRPr="00691A50">
        <w:t>forhold til de tendenser</w:t>
      </w:r>
      <w:r w:rsidR="00361022">
        <w:t>,</w:t>
      </w:r>
      <w:r w:rsidR="00361022" w:rsidRPr="00691A50">
        <w:t xml:space="preserve"> der er globalt.</w:t>
      </w:r>
    </w:p>
    <w:p w14:paraId="799DE97F" w14:textId="4C342445" w:rsidR="008C3A45" w:rsidRPr="00691A50" w:rsidRDefault="008C3A45" w:rsidP="00F77C2F">
      <w:pPr>
        <w:spacing w:line="276" w:lineRule="auto"/>
      </w:pPr>
      <w:r w:rsidRPr="00691A50">
        <w:t xml:space="preserve">Et fælles fokus på </w:t>
      </w:r>
      <w:r w:rsidR="007C764B">
        <w:t xml:space="preserve">at sætte </w:t>
      </w:r>
      <w:r w:rsidR="0009054E">
        <w:t xml:space="preserve">tydelig retning </w:t>
      </w:r>
      <w:r w:rsidR="005A597B">
        <w:t>og styrke CISUs position</w:t>
      </w:r>
      <w:r w:rsidRPr="00691A50">
        <w:t xml:space="preserve"> </w:t>
      </w:r>
      <w:r w:rsidR="00865B46">
        <w:t xml:space="preserve">vil spille </w:t>
      </w:r>
      <w:r w:rsidRPr="00691A50">
        <w:t>godt sammen med</w:t>
      </w:r>
      <w:r w:rsidR="005A597B">
        <w:t>, at vi</w:t>
      </w:r>
      <w:r w:rsidR="00900A9B">
        <w:t xml:space="preserve"> samtidig </w:t>
      </w:r>
      <w:r w:rsidR="005A597B">
        <w:t xml:space="preserve">forholder os til og spiller ind i </w:t>
      </w:r>
      <w:r w:rsidRPr="00691A50">
        <w:t>den</w:t>
      </w:r>
      <w:r w:rsidRPr="00691A50" w:rsidDel="001B2FC7">
        <w:t xml:space="preserve"> </w:t>
      </w:r>
      <w:r w:rsidRPr="00691A50">
        <w:t>kommende udviklingspolitiske strategi</w:t>
      </w:r>
      <w:r w:rsidR="001A7982">
        <w:t xml:space="preserve">. </w:t>
      </w:r>
    </w:p>
    <w:p w14:paraId="351FEBB3" w14:textId="4B871895" w:rsidR="008C3A45" w:rsidRPr="00691A50" w:rsidRDefault="00DF5597" w:rsidP="00F77C2F">
      <w:pPr>
        <w:spacing w:line="276" w:lineRule="auto"/>
      </w:pPr>
      <w:r>
        <w:t>Strategiprocessen skal opbygge en stærkere fælles position</w:t>
      </w:r>
      <w:r w:rsidR="00103C30">
        <w:t xml:space="preserve">, som vi i fremtiden </w:t>
      </w:r>
      <w:r w:rsidR="00E170CF">
        <w:t>kan bygge videre på.</w:t>
      </w:r>
    </w:p>
    <w:p w14:paraId="31EF6D0F" w14:textId="309A9991" w:rsidR="001A651E" w:rsidRPr="00691A50" w:rsidRDefault="001A651E" w:rsidP="003535E3">
      <w:pPr>
        <w:widowControl w:val="0"/>
        <w:spacing w:before="480" w:after="200" w:line="276" w:lineRule="auto"/>
        <w:rPr>
          <w:rFonts w:cs="Calibri"/>
          <w:b/>
          <w:bCs/>
          <w:sz w:val="32"/>
          <w:szCs w:val="32"/>
        </w:rPr>
      </w:pPr>
      <w:r w:rsidRPr="00691A50">
        <w:rPr>
          <w:rFonts w:cs="Calibri"/>
          <w:b/>
          <w:bCs/>
          <w:sz w:val="32"/>
          <w:szCs w:val="32"/>
        </w:rPr>
        <w:t>Målet med Årets Fokus:</w:t>
      </w:r>
    </w:p>
    <w:p w14:paraId="2293FA47" w14:textId="272468D7" w:rsidR="00D86742" w:rsidRPr="00691A50" w:rsidRDefault="001A651E" w:rsidP="00F77C2F">
      <w:pPr>
        <w:widowControl w:val="0"/>
        <w:spacing w:after="200" w:line="276" w:lineRule="auto"/>
        <w:rPr>
          <w:rFonts w:cs="Calibri"/>
        </w:rPr>
      </w:pPr>
      <w:r w:rsidRPr="00691A50">
        <w:rPr>
          <w:rFonts w:cs="Calibri"/>
        </w:rPr>
        <w:t xml:space="preserve">Målet med Årets Fokus er at </w:t>
      </w:r>
      <w:r w:rsidR="000247D6" w:rsidRPr="00691A50">
        <w:rPr>
          <w:rFonts w:cs="Calibri"/>
        </w:rPr>
        <w:t xml:space="preserve">have </w:t>
      </w:r>
      <w:r w:rsidR="004739E4">
        <w:rPr>
          <w:rFonts w:cs="Calibri"/>
        </w:rPr>
        <w:t xml:space="preserve">tydelig strategi for CISU </w:t>
      </w:r>
      <w:r w:rsidR="000247D6" w:rsidRPr="00691A50">
        <w:rPr>
          <w:rFonts w:cs="Calibri"/>
        </w:rPr>
        <w:t>2026-30</w:t>
      </w:r>
      <w:r w:rsidR="00097047" w:rsidRPr="00691A50">
        <w:rPr>
          <w:rFonts w:cs="Calibri"/>
        </w:rPr>
        <w:t xml:space="preserve">, så </w:t>
      </w:r>
      <w:r w:rsidR="00B75430" w:rsidRPr="00691A50">
        <w:rPr>
          <w:rFonts w:cs="Calibri"/>
        </w:rPr>
        <w:t xml:space="preserve">vi </w:t>
      </w:r>
      <w:r w:rsidR="00A41660">
        <w:rPr>
          <w:rFonts w:cs="Calibri"/>
        </w:rPr>
        <w:t xml:space="preserve">har overblik over </w:t>
      </w:r>
      <w:r w:rsidR="0036670A">
        <w:rPr>
          <w:rFonts w:cs="Calibri"/>
        </w:rPr>
        <w:t xml:space="preserve">retning og mål, positionering og prioriteter for </w:t>
      </w:r>
      <w:r w:rsidR="00097047" w:rsidRPr="00691A50">
        <w:rPr>
          <w:rFonts w:cs="Calibri"/>
        </w:rPr>
        <w:t>CISU</w:t>
      </w:r>
      <w:r w:rsidR="00D86742" w:rsidRPr="00691A50">
        <w:rPr>
          <w:rFonts w:cs="Calibri"/>
        </w:rPr>
        <w:t>.</w:t>
      </w:r>
    </w:p>
    <w:p w14:paraId="0D578831" w14:textId="2F9A4C97" w:rsidR="003E14F8" w:rsidRPr="00691A50" w:rsidRDefault="00570C98" w:rsidP="00F77C2F">
      <w:pPr>
        <w:widowControl w:val="0"/>
        <w:spacing w:after="200" w:line="276" w:lineRule="auto"/>
        <w:rPr>
          <w:rFonts w:cs="Calibri"/>
        </w:rPr>
      </w:pPr>
      <w:r w:rsidRPr="00691A50">
        <w:rPr>
          <w:rFonts w:cs="Calibri"/>
        </w:rPr>
        <w:t xml:space="preserve">Når vi i perioden fra 2026-2030 implementerer </w:t>
      </w:r>
      <w:r w:rsidR="00FF14F8" w:rsidRPr="00691A50">
        <w:rPr>
          <w:rFonts w:cs="Calibri"/>
        </w:rPr>
        <w:t xml:space="preserve">CISUs </w:t>
      </w:r>
      <w:r w:rsidRPr="00691A50">
        <w:rPr>
          <w:rFonts w:cs="Calibri"/>
        </w:rPr>
        <w:t xml:space="preserve">strategi </w:t>
      </w:r>
      <w:r w:rsidR="005035A9" w:rsidRPr="00691A50">
        <w:rPr>
          <w:rFonts w:cs="Calibri"/>
        </w:rPr>
        <w:t>sikrer vi</w:t>
      </w:r>
      <w:r w:rsidR="00F456E1">
        <w:rPr>
          <w:rFonts w:cs="Calibri"/>
        </w:rPr>
        <w:t>,</w:t>
      </w:r>
      <w:r w:rsidR="005035A9" w:rsidRPr="00691A50">
        <w:rPr>
          <w:rFonts w:cs="Calibri"/>
        </w:rPr>
        <w:t xml:space="preserve"> at CISU </w:t>
      </w:r>
      <w:r w:rsidR="0036670A">
        <w:rPr>
          <w:rFonts w:cs="Calibri"/>
        </w:rPr>
        <w:t xml:space="preserve">og CISUs </w:t>
      </w:r>
      <w:r w:rsidR="005035A9" w:rsidRPr="00691A50">
        <w:rPr>
          <w:rFonts w:cs="Calibri"/>
        </w:rPr>
        <w:t>medlemsorganisationer for</w:t>
      </w:r>
      <w:r w:rsidR="00EB6F03">
        <w:rPr>
          <w:rFonts w:cs="Calibri"/>
        </w:rPr>
        <w:t>sat er</w:t>
      </w:r>
      <w:r w:rsidR="005035A9" w:rsidRPr="00691A50">
        <w:rPr>
          <w:rFonts w:cs="Calibri"/>
        </w:rPr>
        <w:t xml:space="preserve"> relevante og ambitiøse </w:t>
      </w:r>
      <w:r w:rsidR="00FF14F8" w:rsidRPr="00691A50">
        <w:rPr>
          <w:rFonts w:cs="Calibri"/>
        </w:rPr>
        <w:t>alliance</w:t>
      </w:r>
      <w:r w:rsidR="005035A9" w:rsidRPr="00691A50">
        <w:rPr>
          <w:rFonts w:cs="Calibri"/>
        </w:rPr>
        <w:t>partnere i</w:t>
      </w:r>
      <w:r w:rsidR="0003384A" w:rsidRPr="00691A50">
        <w:rPr>
          <w:rFonts w:cs="Calibri"/>
        </w:rPr>
        <w:t xml:space="preserve"> arbejdet med</w:t>
      </w:r>
      <w:r w:rsidR="005035A9" w:rsidRPr="00691A50">
        <w:rPr>
          <w:rFonts w:cs="Calibri"/>
        </w:rPr>
        <w:t xml:space="preserve"> globale </w:t>
      </w:r>
      <w:r w:rsidR="001E1AB7" w:rsidRPr="00691A50">
        <w:rPr>
          <w:rFonts w:cs="Calibri"/>
        </w:rPr>
        <w:t xml:space="preserve">forhold. </w:t>
      </w:r>
    </w:p>
    <w:p w14:paraId="1AC36937" w14:textId="121AB4CB" w:rsidR="0003384A" w:rsidRPr="00691A50" w:rsidRDefault="00DF52CB" w:rsidP="003535E3">
      <w:pPr>
        <w:widowControl w:val="0"/>
        <w:spacing w:before="480" w:after="200"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Handlingsplan – beskrivelse af proces</w:t>
      </w:r>
    </w:p>
    <w:p w14:paraId="13F28BB5" w14:textId="163DB998" w:rsidR="00222583" w:rsidRDefault="00A911A7" w:rsidP="00F77C2F">
      <w:pPr>
        <w:widowControl w:val="0"/>
        <w:spacing w:after="200" w:line="276" w:lineRule="auto"/>
        <w:rPr>
          <w:rFonts w:cs="Calibri"/>
        </w:rPr>
      </w:pPr>
      <w:r w:rsidRPr="00A911A7">
        <w:rPr>
          <w:rFonts w:cs="Calibri"/>
        </w:rPr>
        <w:t>Efter generalforsamlingen fastlægge</w:t>
      </w:r>
      <w:r w:rsidR="005E36C5">
        <w:rPr>
          <w:rFonts w:cs="Calibri"/>
        </w:rPr>
        <w:t>r</w:t>
      </w:r>
      <w:r w:rsidRPr="00A911A7">
        <w:rPr>
          <w:rFonts w:cs="Calibri"/>
        </w:rPr>
        <w:t xml:space="preserve"> </w:t>
      </w:r>
      <w:r w:rsidR="005E36C5">
        <w:rPr>
          <w:rFonts w:cs="Calibri"/>
        </w:rPr>
        <w:t xml:space="preserve">bestyrelsen </w:t>
      </w:r>
      <w:r w:rsidRPr="00A911A7">
        <w:rPr>
          <w:rFonts w:cs="Calibri"/>
        </w:rPr>
        <w:t xml:space="preserve">en konkret </w:t>
      </w:r>
      <w:r w:rsidR="00136DBB">
        <w:rPr>
          <w:rFonts w:cs="Calibri"/>
        </w:rPr>
        <w:t>handlings</w:t>
      </w:r>
      <w:r w:rsidR="006C31AC">
        <w:rPr>
          <w:rFonts w:cs="Calibri"/>
        </w:rPr>
        <w:t>plan</w:t>
      </w:r>
      <w:r w:rsidRPr="00A911A7">
        <w:rPr>
          <w:rFonts w:cs="Calibri"/>
        </w:rPr>
        <w:t xml:space="preserve"> for, hvordan CISU når i mål med årets fokus. </w:t>
      </w:r>
    </w:p>
    <w:p w14:paraId="5A3F63A2" w14:textId="77777777" w:rsidR="001911AC" w:rsidRDefault="004770B0" w:rsidP="00F77C2F">
      <w:pPr>
        <w:widowControl w:val="0"/>
        <w:spacing w:after="200" w:line="276" w:lineRule="auto"/>
        <w:rPr>
          <w:rFonts w:cs="Calibri"/>
        </w:rPr>
      </w:pPr>
      <w:r>
        <w:rPr>
          <w:rFonts w:cs="Calibri"/>
        </w:rPr>
        <w:t>S</w:t>
      </w:r>
      <w:r w:rsidR="00A911A7" w:rsidRPr="00A911A7">
        <w:rPr>
          <w:rFonts w:cs="Calibri"/>
        </w:rPr>
        <w:t>trategien udvikles gennem en åben og inddragende proces, hvor både medlemmer og eksterne bidragsydere giver input. Erfaringer fra</w:t>
      </w:r>
      <w:r w:rsidR="003A7536">
        <w:rPr>
          <w:rFonts w:cs="Calibri"/>
        </w:rPr>
        <w:t xml:space="preserve"> implementering af tidligere strategi,</w:t>
      </w:r>
      <w:r w:rsidR="00EC04FB">
        <w:rPr>
          <w:rFonts w:cs="Calibri"/>
        </w:rPr>
        <w:t xml:space="preserve"> </w:t>
      </w:r>
      <w:r w:rsidR="00A911A7" w:rsidRPr="00A911A7">
        <w:rPr>
          <w:rFonts w:cs="Calibri"/>
        </w:rPr>
        <w:t>tilsynsbesøg</w:t>
      </w:r>
      <w:r w:rsidR="00EC04FB">
        <w:rPr>
          <w:rFonts w:cs="Calibri"/>
        </w:rPr>
        <w:t xml:space="preserve"> i det globale syd</w:t>
      </w:r>
      <w:r w:rsidR="00A911A7" w:rsidRPr="00A911A7">
        <w:rPr>
          <w:rFonts w:cs="Calibri"/>
        </w:rPr>
        <w:t xml:space="preserve"> og dialoger med samarbejdspartnere vil blive inddraget for at kvalificere </w:t>
      </w:r>
      <w:r w:rsidR="00A3670B">
        <w:rPr>
          <w:rFonts w:cs="Calibri"/>
        </w:rPr>
        <w:t>strat</w:t>
      </w:r>
      <w:r w:rsidR="00AF4678">
        <w:rPr>
          <w:rFonts w:cs="Calibri"/>
        </w:rPr>
        <w:t>egien</w:t>
      </w:r>
      <w:r w:rsidR="00A911A7" w:rsidRPr="00A911A7">
        <w:rPr>
          <w:rFonts w:cs="Calibri"/>
        </w:rPr>
        <w:t xml:space="preserve"> og styrke </w:t>
      </w:r>
      <w:proofErr w:type="spellStart"/>
      <w:r w:rsidR="00A911A7" w:rsidRPr="00A911A7">
        <w:rPr>
          <w:rFonts w:cs="Calibri"/>
        </w:rPr>
        <w:t>CISUs</w:t>
      </w:r>
      <w:proofErr w:type="spellEnd"/>
      <w:r w:rsidR="00A911A7" w:rsidRPr="00A911A7">
        <w:rPr>
          <w:rFonts w:cs="Calibri"/>
        </w:rPr>
        <w:t xml:space="preserve"> rolle som </w:t>
      </w:r>
      <w:proofErr w:type="spellStart"/>
      <w:r w:rsidR="00A911A7" w:rsidRPr="00A911A7">
        <w:rPr>
          <w:rFonts w:cs="Calibri"/>
        </w:rPr>
        <w:t>intermediary</w:t>
      </w:r>
      <w:proofErr w:type="spellEnd"/>
      <w:r w:rsidR="00A911A7" w:rsidRPr="00A911A7">
        <w:rPr>
          <w:rFonts w:cs="Calibri"/>
        </w:rPr>
        <w:t xml:space="preserve">. </w:t>
      </w:r>
    </w:p>
    <w:p w14:paraId="321CCFEA" w14:textId="2E3FA23A" w:rsidR="009E201E" w:rsidRDefault="00A911A7" w:rsidP="00F77C2F">
      <w:pPr>
        <w:widowControl w:val="0"/>
        <w:spacing w:after="200" w:line="276" w:lineRule="auto"/>
        <w:rPr>
          <w:rFonts w:cs="Calibri"/>
        </w:rPr>
      </w:pPr>
      <w:r w:rsidRPr="00A911A7">
        <w:rPr>
          <w:rFonts w:cs="Calibri"/>
        </w:rPr>
        <w:t xml:space="preserve">Derudover vil </w:t>
      </w:r>
      <w:r w:rsidR="00C9209A">
        <w:rPr>
          <w:rFonts w:cs="Calibri"/>
        </w:rPr>
        <w:t xml:space="preserve">bestyrelsen sikre at sparring med </w:t>
      </w:r>
      <w:r w:rsidRPr="00A911A7">
        <w:rPr>
          <w:rFonts w:cs="Calibri"/>
        </w:rPr>
        <w:t>ekstern</w:t>
      </w:r>
      <w:r w:rsidR="009E201E">
        <w:rPr>
          <w:rFonts w:cs="Calibri"/>
        </w:rPr>
        <w:t>, der kan</w:t>
      </w:r>
      <w:r w:rsidRPr="00A911A7">
        <w:rPr>
          <w:rFonts w:cs="Calibri"/>
        </w:rPr>
        <w:t xml:space="preserve"> udfordre CISUs perspektiver og sikre strategisk nytænkning. </w:t>
      </w:r>
    </w:p>
    <w:p w14:paraId="4E283F1C" w14:textId="77777777" w:rsidR="000161AD" w:rsidRDefault="00A911A7" w:rsidP="00F77C2F">
      <w:pPr>
        <w:widowControl w:val="0"/>
        <w:spacing w:after="200" w:line="276" w:lineRule="auto"/>
        <w:rPr>
          <w:rFonts w:cs="Calibri"/>
        </w:rPr>
      </w:pPr>
      <w:r w:rsidRPr="00A911A7">
        <w:rPr>
          <w:rFonts w:cs="Calibri"/>
        </w:rPr>
        <w:t>Strategien vil blive endeligt vedtaget på generalforsamlingen i 2026 og fungere som en fælles ramme for fremtidigt arbejde.</w:t>
      </w:r>
    </w:p>
    <w:p w14:paraId="1A2B9AE3" w14:textId="220AE2E2" w:rsidR="00FD4C09" w:rsidRPr="000161AD" w:rsidRDefault="000161AD" w:rsidP="00F77C2F">
      <w:pPr>
        <w:widowControl w:val="0"/>
        <w:spacing w:before="600" w:after="200" w:line="276" w:lineRule="auto"/>
        <w:rPr>
          <w:rFonts w:cs="Calibri"/>
        </w:rPr>
      </w:pPr>
      <w:r>
        <w:rPr>
          <w:b/>
          <w:bCs/>
          <w:sz w:val="36"/>
          <w:szCs w:val="36"/>
        </w:rPr>
        <w:t xml:space="preserve">Udkast til </w:t>
      </w:r>
      <w:r w:rsidR="00950174">
        <w:rPr>
          <w:b/>
          <w:bCs/>
          <w:sz w:val="36"/>
          <w:szCs w:val="36"/>
        </w:rPr>
        <w:t>handlings</w:t>
      </w:r>
      <w:r w:rsidR="00577D5B" w:rsidRPr="001911AC">
        <w:rPr>
          <w:b/>
          <w:bCs/>
          <w:sz w:val="36"/>
          <w:szCs w:val="36"/>
        </w:rPr>
        <w:t>pla</w:t>
      </w:r>
      <w:r w:rsidR="00FD4C09">
        <w:rPr>
          <w:b/>
          <w:bCs/>
          <w:sz w:val="36"/>
          <w:szCs w:val="36"/>
        </w:rPr>
        <w:t>n</w:t>
      </w:r>
    </w:p>
    <w:p w14:paraId="386D162A" w14:textId="637920F1" w:rsidR="0099198B" w:rsidRPr="00D75FA6" w:rsidRDefault="00FD4C09" w:rsidP="00F77C2F">
      <w:pPr>
        <w:spacing w:after="360" w:line="276" w:lineRule="auto"/>
      </w:pPr>
      <w:r w:rsidRPr="00D75FA6">
        <w:t xml:space="preserve">Med udgangspunkt i </w:t>
      </w:r>
      <w:r w:rsidR="000161AD" w:rsidRPr="00D75FA6">
        <w:t xml:space="preserve">dialoger </w:t>
      </w:r>
      <w:r w:rsidR="00D75FA6" w:rsidRPr="00D75FA6">
        <w:t xml:space="preserve">i bestyrelsen </w:t>
      </w:r>
      <w:r w:rsidR="001B5892">
        <w:t xml:space="preserve">op til vedtagelsen af årets fokus </w:t>
      </w:r>
      <w:r w:rsidR="00D75FA6" w:rsidRPr="00D75FA6">
        <w:t>og i sekretariatsledelsen foreslår sekretariatet</w:t>
      </w:r>
      <w:r w:rsidR="00171A51">
        <w:t>, at</w:t>
      </w:r>
      <w:r w:rsidR="00D75FA6" w:rsidRPr="00D75FA6">
        <w:t xml:space="preserve"> </w:t>
      </w:r>
      <w:r w:rsidR="00A9798B">
        <w:t>handlings</w:t>
      </w:r>
      <w:r w:rsidR="00D75FA6" w:rsidRPr="00D75FA6">
        <w:t>planen for udarbejdelse af en ny strategi for CISU 2026-2030 kommer til at</w:t>
      </w:r>
      <w:r w:rsidR="004B0CB0">
        <w:t xml:space="preserve"> indeholde</w:t>
      </w:r>
      <w:r w:rsidR="00D75FA6" w:rsidRPr="00D75FA6">
        <w:t xml:space="preserve">: </w:t>
      </w:r>
    </w:p>
    <w:p w14:paraId="55C52996" w14:textId="77777777" w:rsidR="0032369E" w:rsidRDefault="0032369E" w:rsidP="0032369E">
      <w:pPr>
        <w:rPr>
          <w:b/>
          <w:sz w:val="28"/>
          <w:szCs w:val="28"/>
        </w:rPr>
      </w:pPr>
    </w:p>
    <w:p w14:paraId="76849DDE" w14:textId="328FE807" w:rsidR="00C43772" w:rsidRPr="000E3F75" w:rsidRDefault="00940B32" w:rsidP="0032369E">
      <w:pPr>
        <w:rPr>
          <w:b/>
          <w:bCs/>
          <w:sz w:val="28"/>
          <w:szCs w:val="28"/>
        </w:rPr>
      </w:pPr>
      <w:r w:rsidRPr="000E3F75">
        <w:rPr>
          <w:b/>
          <w:sz w:val="28"/>
          <w:szCs w:val="28"/>
        </w:rPr>
        <w:lastRenderedPageBreak/>
        <w:t>Maj</w:t>
      </w:r>
      <w:r w:rsidR="00E924B5" w:rsidRPr="000E3F75">
        <w:rPr>
          <w:b/>
          <w:sz w:val="28"/>
          <w:szCs w:val="28"/>
        </w:rPr>
        <w:t>-juni</w:t>
      </w:r>
      <w:r w:rsidRPr="000E3F75">
        <w:rPr>
          <w:b/>
          <w:sz w:val="28"/>
          <w:szCs w:val="28"/>
        </w:rPr>
        <w:t xml:space="preserve">: </w:t>
      </w:r>
    </w:p>
    <w:p w14:paraId="5D570ABE" w14:textId="317F52CB" w:rsidR="00AB1E92" w:rsidRPr="00AB1E92" w:rsidRDefault="00DE5A34" w:rsidP="00DE5A34">
      <w:pPr>
        <w:pStyle w:val="Listeafsnit"/>
        <w:numPr>
          <w:ilvl w:val="0"/>
          <w:numId w:val="17"/>
        </w:numPr>
        <w:spacing w:after="80"/>
        <w:contextualSpacing w:val="0"/>
        <w:rPr>
          <w:b/>
          <w:bCs/>
        </w:rPr>
      </w:pPr>
      <w:r>
        <w:t xml:space="preserve">Sekretariat og bestyrelse </w:t>
      </w:r>
      <w:r w:rsidR="004B0CB0">
        <w:t>præsenteres for og godkender</w:t>
      </w:r>
      <w:r>
        <w:t xml:space="preserve"> </w:t>
      </w:r>
      <w:r w:rsidR="00C678A5">
        <w:t>handlingsplan for årets fokus/</w:t>
      </w:r>
      <w:r>
        <w:t>strategiproces</w:t>
      </w:r>
      <w:r w:rsidR="00C678A5">
        <w:t xml:space="preserve"> (nærværende dokument)</w:t>
      </w:r>
      <w:r>
        <w:t>.</w:t>
      </w:r>
    </w:p>
    <w:p w14:paraId="06E414D5" w14:textId="5C63A955" w:rsidR="00D253B6" w:rsidRPr="00D253B6" w:rsidRDefault="00DE5A34" w:rsidP="00AB1E92">
      <w:pPr>
        <w:pStyle w:val="Listeafsnit"/>
        <w:numPr>
          <w:ilvl w:val="1"/>
          <w:numId w:val="17"/>
        </w:numPr>
        <w:spacing w:after="80"/>
        <w:contextualSpacing w:val="0"/>
        <w:rPr>
          <w:b/>
          <w:bCs/>
        </w:rPr>
      </w:pPr>
      <w:r w:rsidRPr="00DB4B1B">
        <w:rPr>
          <w:b/>
          <w:bCs/>
        </w:rPr>
        <w:t>21.</w:t>
      </w:r>
      <w:r w:rsidR="002C29C4">
        <w:rPr>
          <w:b/>
          <w:bCs/>
        </w:rPr>
        <w:t xml:space="preserve"> maj</w:t>
      </w:r>
      <w:r w:rsidRPr="00DB4B1B">
        <w:rPr>
          <w:b/>
          <w:bCs/>
        </w:rPr>
        <w:t xml:space="preserve">. Bestyrelsesmøde: </w:t>
      </w:r>
      <w:r w:rsidR="00A9798B">
        <w:t>Handlings</w:t>
      </w:r>
      <w:r w:rsidR="00460AE7">
        <w:t xml:space="preserve">plan </w:t>
      </w:r>
      <w:r w:rsidRPr="0054310E">
        <w:t xml:space="preserve">præsenteres til </w:t>
      </w:r>
      <w:r w:rsidR="00D253B6">
        <w:t>orientering</w:t>
      </w:r>
    </w:p>
    <w:p w14:paraId="1DF8A9BE" w14:textId="0272A6D9" w:rsidR="00AB1E92" w:rsidRDefault="002C29C4" w:rsidP="00AB1E92">
      <w:pPr>
        <w:pStyle w:val="Listeafsnit"/>
        <w:numPr>
          <w:ilvl w:val="1"/>
          <w:numId w:val="17"/>
        </w:numPr>
        <w:spacing w:after="80"/>
        <w:contextualSpacing w:val="0"/>
        <w:rPr>
          <w:b/>
          <w:bCs/>
        </w:rPr>
      </w:pPr>
      <w:r>
        <w:t xml:space="preserve">25. juni. Bestyrelsesmøde: Handlingsplan præsenteres til </w:t>
      </w:r>
      <w:r w:rsidR="00DE5A34" w:rsidRPr="0054310E">
        <w:t>kommentering</w:t>
      </w:r>
      <w:r w:rsidR="0055262D">
        <w:t xml:space="preserve"> og godkendelse</w:t>
      </w:r>
    </w:p>
    <w:p w14:paraId="1A06D8FD" w14:textId="5A902D92" w:rsidR="00DB4B1B" w:rsidRPr="00DB4B1B" w:rsidRDefault="00940B32" w:rsidP="001615CE">
      <w:pPr>
        <w:pStyle w:val="Listeafsnit"/>
        <w:numPr>
          <w:ilvl w:val="0"/>
          <w:numId w:val="17"/>
        </w:numPr>
        <w:spacing w:after="80"/>
        <w:ind w:left="714" w:hanging="357"/>
        <w:contextualSpacing w:val="0"/>
        <w:rPr>
          <w:b/>
          <w:bCs/>
        </w:rPr>
      </w:pPr>
      <w:r>
        <w:t>Evaluering af tidligere strategiproces/produkt</w:t>
      </w:r>
      <w:r w:rsidR="008C0B19">
        <w:t>/</w:t>
      </w:r>
      <w:r>
        <w:t xml:space="preserve">format </w:t>
      </w:r>
      <w:r w:rsidR="008C0B19">
        <w:t xml:space="preserve">til </w:t>
      </w:r>
      <w:r w:rsidR="00B31F8B">
        <w:t xml:space="preserve">refleksion </w:t>
      </w:r>
      <w:r w:rsidR="00387616">
        <w:t>før udvikling af ny</w:t>
      </w:r>
      <w:r>
        <w:t xml:space="preserve">. </w:t>
      </w:r>
    </w:p>
    <w:p w14:paraId="536A0DBA" w14:textId="49167E79" w:rsidR="00C43772" w:rsidRPr="00C43772" w:rsidRDefault="00FF414C" w:rsidP="001615CE">
      <w:pPr>
        <w:pStyle w:val="Listeafsnit"/>
        <w:numPr>
          <w:ilvl w:val="0"/>
          <w:numId w:val="17"/>
        </w:numPr>
        <w:spacing w:after="240"/>
        <w:rPr>
          <w:b/>
          <w:bCs/>
        </w:rPr>
      </w:pPr>
      <w:r>
        <w:t>Relevante eksterne aktører kontaktes for sparring.</w:t>
      </w:r>
    </w:p>
    <w:p w14:paraId="352E6A8B" w14:textId="77777777" w:rsidR="00C43772" w:rsidRPr="000E3F75" w:rsidRDefault="00940B32" w:rsidP="00F77C2F">
      <w:pPr>
        <w:spacing w:before="320"/>
        <w:rPr>
          <w:b/>
          <w:bCs/>
          <w:sz w:val="28"/>
          <w:szCs w:val="28"/>
        </w:rPr>
      </w:pPr>
      <w:r w:rsidRPr="000E3F75">
        <w:rPr>
          <w:b/>
          <w:sz w:val="28"/>
          <w:szCs w:val="28"/>
        </w:rPr>
        <w:t>August-</w:t>
      </w:r>
      <w:r w:rsidRPr="000E3F75">
        <w:rPr>
          <w:b/>
          <w:bCs/>
          <w:sz w:val="28"/>
          <w:szCs w:val="28"/>
        </w:rPr>
        <w:t>sept</w:t>
      </w:r>
      <w:r w:rsidR="00C43772" w:rsidRPr="000E3F75">
        <w:rPr>
          <w:b/>
          <w:bCs/>
          <w:sz w:val="28"/>
          <w:szCs w:val="28"/>
        </w:rPr>
        <w:t xml:space="preserve">ember: </w:t>
      </w:r>
    </w:p>
    <w:p w14:paraId="65D10B3A" w14:textId="5FFBD250" w:rsidR="00C43772" w:rsidRDefault="00940B32" w:rsidP="001615CE">
      <w:pPr>
        <w:pStyle w:val="Listeafsnit"/>
        <w:numPr>
          <w:ilvl w:val="0"/>
          <w:numId w:val="21"/>
        </w:numPr>
        <w:spacing w:after="80"/>
        <w:ind w:left="714" w:hanging="357"/>
        <w:contextualSpacing w:val="0"/>
      </w:pPr>
      <w:r w:rsidRPr="00DE6BC8">
        <w:t>Strategiseminar for bestyrelse</w:t>
      </w:r>
      <w:r w:rsidR="006D4CB5">
        <w:t xml:space="preserve"> og sekretariat</w:t>
      </w:r>
      <w:r w:rsidR="003A3B66">
        <w:t>sledelsen</w:t>
      </w:r>
      <w:r w:rsidR="0004541B">
        <w:t xml:space="preserve"> </w:t>
      </w:r>
      <w:r w:rsidR="006D4CB5">
        <w:t>27.</w:t>
      </w:r>
      <w:r w:rsidR="001E317A">
        <w:t>august</w:t>
      </w:r>
      <w:r w:rsidR="006D4CB5">
        <w:t>.</w:t>
      </w:r>
      <w:r w:rsidRPr="00DE6BC8">
        <w:t xml:space="preserve"> i </w:t>
      </w:r>
      <w:r w:rsidR="0064073E">
        <w:t>K</w:t>
      </w:r>
      <w:r w:rsidRPr="00DE6BC8">
        <w:t>bh</w:t>
      </w:r>
      <w:r w:rsidR="0064073E">
        <w:t>.</w:t>
      </w:r>
    </w:p>
    <w:p w14:paraId="5B22F42F" w14:textId="6A4F2164" w:rsidR="00C43772" w:rsidRDefault="00C43772" w:rsidP="001615CE">
      <w:pPr>
        <w:pStyle w:val="Listeafsnit"/>
        <w:numPr>
          <w:ilvl w:val="0"/>
          <w:numId w:val="21"/>
        </w:numPr>
        <w:spacing w:after="80"/>
        <w:ind w:left="714" w:hanging="357"/>
        <w:contextualSpacing w:val="0"/>
      </w:pPr>
      <w:r>
        <w:t>Strategiseminar for</w:t>
      </w:r>
      <w:r w:rsidR="00940B32" w:rsidRPr="00DE6BC8">
        <w:t xml:space="preserve"> sekretariat </w:t>
      </w:r>
      <w:r w:rsidR="00470646">
        <w:t xml:space="preserve">ved </w:t>
      </w:r>
      <w:r w:rsidR="00940B32" w:rsidRPr="00DE6BC8">
        <w:t>Ø-tur</w:t>
      </w:r>
      <w:r w:rsidR="00740257">
        <w:t xml:space="preserve"> 19.-20.august</w:t>
      </w:r>
      <w:r w:rsidR="00940B32" w:rsidRPr="00DE6BC8">
        <w:t xml:space="preserve">. </w:t>
      </w:r>
    </w:p>
    <w:p w14:paraId="669E7751" w14:textId="1D36D1FF" w:rsidR="00940B32" w:rsidRDefault="00940B32" w:rsidP="00C43772">
      <w:pPr>
        <w:pStyle w:val="Listeafsnit"/>
        <w:numPr>
          <w:ilvl w:val="0"/>
          <w:numId w:val="21"/>
        </w:numPr>
      </w:pPr>
      <w:r w:rsidRPr="00DE6BC8">
        <w:t>Ekstern sparring.</w:t>
      </w:r>
    </w:p>
    <w:p w14:paraId="07CCBD66" w14:textId="77777777" w:rsidR="00661EC3" w:rsidRPr="000E3F75" w:rsidRDefault="00283A33" w:rsidP="00F77C2F">
      <w:pPr>
        <w:spacing w:before="320"/>
        <w:rPr>
          <w:b/>
          <w:bCs/>
          <w:sz w:val="28"/>
          <w:szCs w:val="28"/>
        </w:rPr>
      </w:pPr>
      <w:r w:rsidRPr="00F77C2F">
        <w:rPr>
          <w:b/>
          <w:sz w:val="28"/>
          <w:szCs w:val="28"/>
        </w:rPr>
        <w:t>Oktober</w:t>
      </w:r>
      <w:r w:rsidRPr="000E3F75">
        <w:rPr>
          <w:b/>
          <w:bCs/>
          <w:sz w:val="28"/>
          <w:szCs w:val="28"/>
        </w:rPr>
        <w:t xml:space="preserve">: </w:t>
      </w:r>
    </w:p>
    <w:p w14:paraId="55728CF5" w14:textId="50576E4A" w:rsidR="003551E1" w:rsidRDefault="00940B32" w:rsidP="001615CE">
      <w:pPr>
        <w:pStyle w:val="Listeafsnit"/>
        <w:numPr>
          <w:ilvl w:val="0"/>
          <w:numId w:val="22"/>
        </w:numPr>
        <w:spacing w:after="80"/>
        <w:ind w:left="714" w:hanging="357"/>
        <w:contextualSpacing w:val="0"/>
      </w:pPr>
      <w:r w:rsidRPr="0073747F">
        <w:rPr>
          <w:b/>
          <w:bCs/>
        </w:rPr>
        <w:t>3.</w:t>
      </w:r>
      <w:r w:rsidR="00027229">
        <w:rPr>
          <w:b/>
          <w:bCs/>
        </w:rPr>
        <w:t xml:space="preserve"> oktober</w:t>
      </w:r>
      <w:r w:rsidRPr="0073747F">
        <w:rPr>
          <w:b/>
          <w:bCs/>
        </w:rPr>
        <w:t>: Bestyrelsesmøde</w:t>
      </w:r>
      <w:r>
        <w:t xml:space="preserve"> </w:t>
      </w:r>
      <w:r w:rsidR="004A3B2C">
        <w:t xml:space="preserve">(bestyrelsen præsenteres for højskoleprogrammet i relation til strategiudviklingen) </w:t>
      </w:r>
    </w:p>
    <w:p w14:paraId="42A4BE46" w14:textId="7DF7709E" w:rsidR="00940B32" w:rsidRDefault="00027229" w:rsidP="001615CE">
      <w:pPr>
        <w:pStyle w:val="Listeafsnit"/>
        <w:numPr>
          <w:ilvl w:val="0"/>
          <w:numId w:val="22"/>
        </w:numPr>
        <w:spacing w:after="80"/>
        <w:ind w:left="714" w:hanging="357"/>
        <w:contextualSpacing w:val="0"/>
      </w:pPr>
      <w:r>
        <w:rPr>
          <w:b/>
          <w:bCs/>
        </w:rPr>
        <w:t xml:space="preserve">4. – 5. oktober: </w:t>
      </w:r>
      <w:r w:rsidR="003551E1">
        <w:rPr>
          <w:b/>
          <w:bCs/>
        </w:rPr>
        <w:t>H</w:t>
      </w:r>
      <w:r w:rsidR="00940B32" w:rsidRPr="0073747F">
        <w:rPr>
          <w:b/>
          <w:bCs/>
        </w:rPr>
        <w:t>øjskole</w:t>
      </w:r>
      <w:r w:rsidR="00474FB8" w:rsidRPr="0073747F">
        <w:rPr>
          <w:b/>
          <w:bCs/>
        </w:rPr>
        <w:t xml:space="preserve"> </w:t>
      </w:r>
      <w:r w:rsidR="00440AC7" w:rsidRPr="0073747F">
        <w:rPr>
          <w:b/>
          <w:bCs/>
        </w:rPr>
        <w:t>med strategiseminar</w:t>
      </w:r>
      <w:r w:rsidR="00440AC7">
        <w:t xml:space="preserve"> </w:t>
      </w:r>
      <w:r w:rsidR="00B83534">
        <w:t xml:space="preserve">som </w:t>
      </w:r>
      <w:r>
        <w:t xml:space="preserve">en væsentlig </w:t>
      </w:r>
      <w:r w:rsidR="00B83534">
        <w:t>del af programmet</w:t>
      </w:r>
      <w:r w:rsidR="00CF5355">
        <w:t>.</w:t>
      </w:r>
      <w:r w:rsidR="00940B32">
        <w:t xml:space="preserve"> </w:t>
      </w:r>
      <w:r>
        <w:t>Fokus på input udefra og at få medlemmernes tilbagemeldinger og input.</w:t>
      </w:r>
    </w:p>
    <w:p w14:paraId="242CFC39" w14:textId="6CD922F6" w:rsidR="00283A33" w:rsidRPr="00062B67" w:rsidRDefault="00801B74" w:rsidP="00661EC3">
      <w:pPr>
        <w:pStyle w:val="Listeafsnit"/>
        <w:numPr>
          <w:ilvl w:val="0"/>
          <w:numId w:val="22"/>
        </w:numPr>
      </w:pPr>
      <w:r w:rsidRPr="00661EC3">
        <w:rPr>
          <w:b/>
          <w:bCs/>
        </w:rPr>
        <w:t xml:space="preserve">1. </w:t>
      </w:r>
      <w:r w:rsidRPr="00062B67">
        <w:rPr>
          <w:b/>
          <w:bCs/>
        </w:rPr>
        <w:t>udkast af CISUs nye strategi</w:t>
      </w:r>
      <w:r w:rsidRPr="00062B67">
        <w:t xml:space="preserve"> </w:t>
      </w:r>
      <w:r w:rsidR="00661EC3">
        <w:t xml:space="preserve">udarbejdes </w:t>
      </w:r>
      <w:r w:rsidRPr="00062B67">
        <w:t xml:space="preserve">på baggrund af: </w:t>
      </w:r>
      <w:r w:rsidR="00C02D92" w:rsidRPr="00062B67">
        <w:t>Strategiseminar</w:t>
      </w:r>
      <w:r w:rsidRPr="00062B67">
        <w:t xml:space="preserve"> (bestyrelsen + sekretariat), </w:t>
      </w:r>
      <w:r w:rsidR="0087187B">
        <w:t xml:space="preserve">evaluering af forrige strategi, </w:t>
      </w:r>
      <w:r w:rsidR="00057BD2" w:rsidRPr="00062B67">
        <w:t>højskole</w:t>
      </w:r>
      <w:r w:rsidR="00374BF8" w:rsidRPr="00062B67">
        <w:t>ns spor 1</w:t>
      </w:r>
      <w:r w:rsidR="00301C8E">
        <w:t>,</w:t>
      </w:r>
      <w:r w:rsidR="00374BF8" w:rsidRPr="00062B67">
        <w:t xml:space="preserve"> </w:t>
      </w:r>
      <w:r w:rsidRPr="00062B67">
        <w:t>sparring fra eksterne aktører</w:t>
      </w:r>
      <w:r w:rsidR="00301C8E">
        <w:t xml:space="preserve">, samt input indsamlet </w:t>
      </w:r>
      <w:r w:rsidR="0071033A">
        <w:t xml:space="preserve">i økonomiske analyser og </w:t>
      </w:r>
      <w:r w:rsidR="00301C8E">
        <w:t>under tematiske læringsrejser</w:t>
      </w:r>
      <w:r w:rsidR="006C011D">
        <w:t>.</w:t>
      </w:r>
      <w:r w:rsidR="00E73379" w:rsidRPr="00062B67">
        <w:t xml:space="preserve"> </w:t>
      </w:r>
    </w:p>
    <w:p w14:paraId="76E9081C" w14:textId="77777777" w:rsidR="00717A8A" w:rsidRPr="000E3F75" w:rsidRDefault="00283A33" w:rsidP="00F77C2F">
      <w:pPr>
        <w:spacing w:before="320"/>
        <w:rPr>
          <w:b/>
          <w:bCs/>
          <w:sz w:val="28"/>
          <w:szCs w:val="28"/>
        </w:rPr>
      </w:pPr>
      <w:r w:rsidRPr="000E3F75">
        <w:rPr>
          <w:b/>
          <w:sz w:val="28"/>
          <w:szCs w:val="28"/>
        </w:rPr>
        <w:t xml:space="preserve">November: </w:t>
      </w:r>
    </w:p>
    <w:p w14:paraId="547C30E2" w14:textId="5BC56BEB" w:rsidR="00AA1F77" w:rsidRDefault="00E24F94" w:rsidP="001615CE">
      <w:pPr>
        <w:pStyle w:val="Listeafsnit"/>
        <w:numPr>
          <w:ilvl w:val="0"/>
          <w:numId w:val="22"/>
        </w:numPr>
        <w:spacing w:after="80"/>
        <w:ind w:left="714" w:hanging="357"/>
        <w:contextualSpacing w:val="0"/>
      </w:pPr>
      <w:r w:rsidRPr="00717A8A">
        <w:rPr>
          <w:b/>
          <w:bCs/>
        </w:rPr>
        <w:t>3</w:t>
      </w:r>
      <w:r w:rsidR="00316C76" w:rsidRPr="00717A8A">
        <w:rPr>
          <w:b/>
        </w:rPr>
        <w:t xml:space="preserve"> </w:t>
      </w:r>
      <w:r w:rsidR="00316C76" w:rsidRPr="0014545D">
        <w:rPr>
          <w:b/>
        </w:rPr>
        <w:t>medlem</w:t>
      </w:r>
      <w:r w:rsidR="00316C76" w:rsidRPr="00717A8A">
        <w:rPr>
          <w:b/>
        </w:rPr>
        <w:t>smøder</w:t>
      </w:r>
      <w:r w:rsidR="00E37F8C" w:rsidRPr="00062B67">
        <w:t xml:space="preserve"> (</w:t>
      </w:r>
      <w:r w:rsidR="00F63C61">
        <w:t>uge 46)</w:t>
      </w:r>
      <w:r w:rsidR="002912FF">
        <w:t xml:space="preserve"> </w:t>
      </w:r>
      <w:r w:rsidR="00E37F8C" w:rsidRPr="00062B67">
        <w:t xml:space="preserve">med deltagelse af </w:t>
      </w:r>
      <w:r w:rsidR="00E37F8C" w:rsidRPr="0014545D">
        <w:t>bestyrelsen</w:t>
      </w:r>
      <w:r w:rsidR="00E37F8C" w:rsidRPr="00062B67">
        <w:t xml:space="preserve"> </w:t>
      </w:r>
      <w:r w:rsidR="00B96007">
        <w:t xml:space="preserve">i hhv. </w:t>
      </w:r>
      <w:r w:rsidR="00C44E6D">
        <w:t>København</w:t>
      </w:r>
      <w:r w:rsidR="00617AE2">
        <w:t xml:space="preserve"> 10.11.</w:t>
      </w:r>
      <w:r w:rsidR="00C44E6D">
        <w:t xml:space="preserve">, Aarhus og </w:t>
      </w:r>
      <w:r w:rsidR="00B178F7">
        <w:t>o</w:t>
      </w:r>
      <w:r w:rsidR="00C44E6D">
        <w:t>nline</w:t>
      </w:r>
      <w:r w:rsidR="00AA1F77">
        <w:t xml:space="preserve">. Første udkast af strategien vil være udgangspunkt for dialog. </w:t>
      </w:r>
    </w:p>
    <w:p w14:paraId="1FE7253A" w14:textId="06208DC3" w:rsidR="00924119" w:rsidRDefault="00B178F7" w:rsidP="001615CE">
      <w:pPr>
        <w:pStyle w:val="Listeafsnit"/>
        <w:numPr>
          <w:ilvl w:val="0"/>
          <w:numId w:val="22"/>
        </w:numPr>
        <w:spacing w:after="80"/>
        <w:ind w:left="714" w:hanging="357"/>
        <w:contextualSpacing w:val="0"/>
      </w:pPr>
      <w:r>
        <w:t>F</w:t>
      </w:r>
      <w:r w:rsidR="009D587F" w:rsidRPr="00062B67">
        <w:t xml:space="preserve">aglig formiddag på </w:t>
      </w:r>
      <w:r w:rsidR="009D587F" w:rsidRPr="0014545D">
        <w:t>sekretariatet</w:t>
      </w:r>
      <w:r w:rsidR="00316C76" w:rsidRPr="00062B67">
        <w:t xml:space="preserve"> </w:t>
      </w:r>
      <w:r w:rsidR="00D16C02">
        <w:t xml:space="preserve">på baggrund af 1.udkast og medlemsmøder. </w:t>
      </w:r>
    </w:p>
    <w:p w14:paraId="254A5C20" w14:textId="13304E4E" w:rsidR="00C02D92" w:rsidRPr="00062B67" w:rsidRDefault="006A65CE" w:rsidP="00717A8A">
      <w:pPr>
        <w:pStyle w:val="Listeafsnit"/>
        <w:numPr>
          <w:ilvl w:val="0"/>
          <w:numId w:val="22"/>
        </w:numPr>
      </w:pPr>
      <w:r w:rsidRPr="00717A8A">
        <w:rPr>
          <w:b/>
          <w:bCs/>
        </w:rPr>
        <w:t>2.</w:t>
      </w:r>
      <w:r w:rsidRPr="00DE6CCD">
        <w:rPr>
          <w:b/>
          <w:bCs/>
        </w:rPr>
        <w:t xml:space="preserve"> udkast af strategien</w:t>
      </w:r>
      <w:r w:rsidR="000522B9">
        <w:rPr>
          <w:b/>
          <w:bCs/>
        </w:rPr>
        <w:t xml:space="preserve"> udarbejdes</w:t>
      </w:r>
      <w:r w:rsidRPr="00062B67">
        <w:t xml:space="preserve">, som </w:t>
      </w:r>
      <w:r w:rsidR="00E521B3" w:rsidRPr="00062B67">
        <w:t xml:space="preserve">efter bestyrelsens godkendelse, skal i høring. </w:t>
      </w:r>
    </w:p>
    <w:p w14:paraId="3B4FADCC" w14:textId="1EDC9D3D" w:rsidR="000E3F75" w:rsidRPr="000E3F75" w:rsidRDefault="00107048" w:rsidP="00F77C2F">
      <w:pPr>
        <w:spacing w:before="320"/>
        <w:rPr>
          <w:b/>
          <w:bCs/>
          <w:sz w:val="28"/>
          <w:szCs w:val="28"/>
        </w:rPr>
      </w:pPr>
      <w:r w:rsidRPr="00F77C2F">
        <w:rPr>
          <w:b/>
          <w:sz w:val="28"/>
          <w:szCs w:val="28"/>
        </w:rPr>
        <w:t>December</w:t>
      </w:r>
      <w:r w:rsidR="00D71E94" w:rsidRPr="000E3F75">
        <w:rPr>
          <w:b/>
          <w:bCs/>
          <w:sz w:val="28"/>
          <w:szCs w:val="28"/>
        </w:rPr>
        <w:t>-</w:t>
      </w:r>
      <w:r w:rsidRPr="000E3F75">
        <w:rPr>
          <w:b/>
          <w:bCs/>
          <w:sz w:val="28"/>
          <w:szCs w:val="28"/>
        </w:rPr>
        <w:t>januar</w:t>
      </w:r>
      <w:r w:rsidR="00940B32" w:rsidRPr="000E3F75">
        <w:rPr>
          <w:b/>
          <w:bCs/>
          <w:sz w:val="28"/>
          <w:szCs w:val="28"/>
        </w:rPr>
        <w:t xml:space="preserve">: </w:t>
      </w:r>
    </w:p>
    <w:p w14:paraId="49FF0268" w14:textId="77777777" w:rsidR="00940B32" w:rsidRDefault="00940B32" w:rsidP="001615CE">
      <w:pPr>
        <w:pStyle w:val="Listeafsnit"/>
        <w:numPr>
          <w:ilvl w:val="0"/>
          <w:numId w:val="24"/>
        </w:numPr>
        <w:spacing w:after="80"/>
        <w:ind w:left="714" w:hanging="357"/>
        <w:contextualSpacing w:val="0"/>
      </w:pPr>
      <w:r w:rsidRPr="00091F86">
        <w:rPr>
          <w:b/>
          <w:bCs/>
        </w:rPr>
        <w:t>3.12: Bestyrelsesmøde</w:t>
      </w:r>
      <w:r w:rsidR="008D2B04">
        <w:rPr>
          <w:b/>
        </w:rPr>
        <w:t>:</w:t>
      </w:r>
      <w:r>
        <w:rPr>
          <w:b/>
        </w:rPr>
        <w:t xml:space="preserve"> </w:t>
      </w:r>
      <w:r>
        <w:t>Bestyrelsen drøfter og godkender høringsmateriale</w:t>
      </w:r>
      <w:r w:rsidR="008D2B04">
        <w:t xml:space="preserve">. </w:t>
      </w:r>
    </w:p>
    <w:p w14:paraId="2A3D3C11" w14:textId="60227E31" w:rsidR="00364CCE" w:rsidRDefault="00940B32" w:rsidP="001615CE">
      <w:pPr>
        <w:pStyle w:val="Listeafsnit"/>
        <w:numPr>
          <w:ilvl w:val="0"/>
          <w:numId w:val="24"/>
        </w:numPr>
        <w:spacing w:after="80"/>
        <w:ind w:left="714" w:hanging="357"/>
        <w:contextualSpacing w:val="0"/>
      </w:pPr>
      <w:r w:rsidRPr="000E3F75">
        <w:rPr>
          <w:b/>
          <w:bCs/>
        </w:rPr>
        <w:t>HØRING</w:t>
      </w:r>
      <w:r>
        <w:t xml:space="preserve"> af ny strategi både blandt medle</w:t>
      </w:r>
      <w:r w:rsidR="00BF1D0A">
        <w:t>msorganisatione</w:t>
      </w:r>
      <w:r>
        <w:t xml:space="preserve">r </w:t>
      </w:r>
      <w:r w:rsidR="00E135EB">
        <w:t>og</w:t>
      </w:r>
      <w:r>
        <w:t xml:space="preserve"> eksternt</w:t>
      </w:r>
      <w:r w:rsidR="00BE322A">
        <w:t>.</w:t>
      </w:r>
      <w:r w:rsidR="009057EA">
        <w:t xml:space="preserve"> December – midt-jan. </w:t>
      </w:r>
    </w:p>
    <w:p w14:paraId="321D7F47" w14:textId="7B348E1F" w:rsidR="00940B32" w:rsidRDefault="00940B32" w:rsidP="001615CE">
      <w:pPr>
        <w:pStyle w:val="Listeafsnit"/>
        <w:numPr>
          <w:ilvl w:val="0"/>
          <w:numId w:val="24"/>
        </w:numPr>
        <w:spacing w:after="80"/>
        <w:ind w:left="714" w:hanging="357"/>
        <w:contextualSpacing w:val="0"/>
      </w:pPr>
      <w:r>
        <w:t xml:space="preserve">Sekretariatet bearbejder strategi på baggrund af høringssvar.  </w:t>
      </w:r>
    </w:p>
    <w:p w14:paraId="30A89AF0" w14:textId="549F133E" w:rsidR="00940B32" w:rsidRDefault="00940B32" w:rsidP="0073747F">
      <w:pPr>
        <w:pStyle w:val="Listeafsnit"/>
        <w:numPr>
          <w:ilvl w:val="0"/>
          <w:numId w:val="19"/>
        </w:numPr>
      </w:pPr>
      <w:r w:rsidRPr="00091F86">
        <w:rPr>
          <w:b/>
          <w:bCs/>
        </w:rPr>
        <w:t>30.1.2026: Bestyrelsesmøde</w:t>
      </w:r>
      <w:r>
        <w:t>: Bestyrelsen drøfter og godkender revideret version af strategi</w:t>
      </w:r>
      <w:r w:rsidR="00F21D6C">
        <w:t xml:space="preserve">. </w:t>
      </w:r>
    </w:p>
    <w:p w14:paraId="7E990CCE" w14:textId="61A8F8B1" w:rsidR="009057EA" w:rsidRPr="009057EA" w:rsidRDefault="00940B32" w:rsidP="00F77C2F">
      <w:pPr>
        <w:spacing w:before="320"/>
        <w:rPr>
          <w:b/>
          <w:bCs/>
          <w:sz w:val="28"/>
          <w:szCs w:val="28"/>
        </w:rPr>
      </w:pPr>
      <w:r w:rsidRPr="009057EA">
        <w:rPr>
          <w:b/>
          <w:sz w:val="28"/>
          <w:szCs w:val="28"/>
        </w:rPr>
        <w:lastRenderedPageBreak/>
        <w:t>Februar</w:t>
      </w:r>
      <w:r w:rsidR="0007130D">
        <w:rPr>
          <w:b/>
          <w:bCs/>
          <w:sz w:val="28"/>
          <w:szCs w:val="28"/>
        </w:rPr>
        <w:t>-april:</w:t>
      </w:r>
      <w:r w:rsidRPr="009057EA">
        <w:rPr>
          <w:b/>
          <w:bCs/>
          <w:sz w:val="28"/>
          <w:szCs w:val="28"/>
        </w:rPr>
        <w:t xml:space="preserve"> </w:t>
      </w:r>
    </w:p>
    <w:p w14:paraId="4F4CC25A" w14:textId="39D2411C" w:rsidR="00940B32" w:rsidRDefault="00D20CEB" w:rsidP="001615CE">
      <w:pPr>
        <w:pStyle w:val="Listeafsnit"/>
        <w:numPr>
          <w:ilvl w:val="0"/>
          <w:numId w:val="19"/>
        </w:numPr>
        <w:spacing w:after="80"/>
        <w:ind w:left="714" w:hanging="357"/>
        <w:contextualSpacing w:val="0"/>
      </w:pPr>
      <w:r>
        <w:t>Udarbejdelse</w:t>
      </w:r>
      <w:r w:rsidR="00940B32">
        <w:t xml:space="preserve"> af endelig strategi på baggrund af bestyrelsesinput</w:t>
      </w:r>
      <w:r w:rsidR="001F6F15">
        <w:t>, herunder</w:t>
      </w:r>
      <w:r w:rsidR="00940B32">
        <w:t xml:space="preserve"> layout</w:t>
      </w:r>
      <w:r w:rsidR="00F34C95">
        <w:t>.</w:t>
      </w:r>
    </w:p>
    <w:p w14:paraId="09D51F5C" w14:textId="5CD1906B" w:rsidR="00940B32" w:rsidRPr="00ED1424" w:rsidRDefault="00940B32" w:rsidP="000D2C2C">
      <w:pPr>
        <w:pStyle w:val="Listeafsnit"/>
        <w:numPr>
          <w:ilvl w:val="0"/>
          <w:numId w:val="19"/>
        </w:numPr>
        <w:rPr>
          <w:b/>
          <w:bCs/>
        </w:rPr>
      </w:pPr>
      <w:r w:rsidRPr="00ED1424">
        <w:rPr>
          <w:b/>
          <w:bCs/>
        </w:rPr>
        <w:t>25.4.2026: Generalforsamlingen præsenteres for forslag til ny strategi</w:t>
      </w:r>
      <w:r>
        <w:rPr>
          <w:b/>
          <w:bCs/>
        </w:rPr>
        <w:t xml:space="preserve"> </w:t>
      </w:r>
      <w:r w:rsidRPr="00C079B3">
        <w:sym w:font="Wingdings" w:char="F0E0"/>
      </w:r>
      <w:r>
        <w:rPr>
          <w:b/>
          <w:bCs/>
        </w:rPr>
        <w:t xml:space="preserve"> I årsrapporten</w:t>
      </w:r>
    </w:p>
    <w:p w14:paraId="4661BB19" w14:textId="4D928170" w:rsidR="00E54E04" w:rsidRPr="00A94957" w:rsidRDefault="00940B32" w:rsidP="00BA6A20">
      <w:pPr>
        <w:spacing w:before="480"/>
        <w:rPr>
          <w:b/>
          <w:bCs/>
          <w:sz w:val="36"/>
          <w:szCs w:val="36"/>
        </w:rPr>
      </w:pPr>
      <w:r w:rsidRPr="00A94957">
        <w:rPr>
          <w:b/>
          <w:bCs/>
          <w:sz w:val="36"/>
          <w:szCs w:val="36"/>
        </w:rPr>
        <w:t>Indledende forslag til format</w:t>
      </w:r>
    </w:p>
    <w:p w14:paraId="7B4E79E1" w14:textId="594C222D" w:rsidR="00940B32" w:rsidRDefault="005148BE" w:rsidP="00F77C2F">
      <w:pPr>
        <w:spacing w:after="120" w:line="276" w:lineRule="auto"/>
        <w:contextualSpacing/>
        <w:rPr>
          <w:b/>
          <w:bCs/>
        </w:rPr>
      </w:pPr>
      <w:r>
        <w:rPr>
          <w:b/>
          <w:bCs/>
        </w:rPr>
        <w:t>Vi ønsker at den nye</w:t>
      </w:r>
      <w:r w:rsidR="00045EDA">
        <w:rPr>
          <w:b/>
          <w:bCs/>
        </w:rPr>
        <w:t xml:space="preserve"> strategi bliver kort og mere skarpskåret. 2-4 sider</w:t>
      </w:r>
      <w:r w:rsidR="00940B32">
        <w:rPr>
          <w:b/>
          <w:bCs/>
        </w:rPr>
        <w:t xml:space="preserve"> </w:t>
      </w:r>
      <w:r w:rsidR="00223369">
        <w:rPr>
          <w:b/>
          <w:bCs/>
        </w:rPr>
        <w:t>med bokse</w:t>
      </w:r>
      <w:r w:rsidR="00066DEE">
        <w:rPr>
          <w:b/>
          <w:bCs/>
        </w:rPr>
        <w:t xml:space="preserve"> og</w:t>
      </w:r>
      <w:r w:rsidR="00223369">
        <w:rPr>
          <w:b/>
          <w:bCs/>
        </w:rPr>
        <w:t xml:space="preserve"> illustrationer </w:t>
      </w:r>
      <w:r w:rsidR="00F45741">
        <w:rPr>
          <w:b/>
          <w:bCs/>
        </w:rPr>
        <w:t xml:space="preserve">(udklip </w:t>
      </w:r>
      <w:r w:rsidR="008040E8">
        <w:rPr>
          <w:b/>
          <w:bCs/>
        </w:rPr>
        <w:t xml:space="preserve">nedenfor er eksempler fra strategi 2022-25 og </w:t>
      </w:r>
      <w:r w:rsidR="00F431C6">
        <w:rPr>
          <w:b/>
          <w:bCs/>
        </w:rPr>
        <w:t>årsrapport 2024)</w:t>
      </w:r>
      <w:r w:rsidR="003B1FF0">
        <w:rPr>
          <w:b/>
          <w:bCs/>
        </w:rPr>
        <w:t>, som</w:t>
      </w:r>
      <w:r w:rsidR="00066DEE">
        <w:rPr>
          <w:b/>
          <w:bCs/>
        </w:rPr>
        <w:t xml:space="preserve"> </w:t>
      </w:r>
      <w:r w:rsidR="00A534F8">
        <w:rPr>
          <w:b/>
          <w:bCs/>
        </w:rPr>
        <w:t>kan</w:t>
      </w:r>
      <w:r w:rsidR="00066DEE">
        <w:rPr>
          <w:b/>
          <w:bCs/>
        </w:rPr>
        <w:t xml:space="preserve"> indeholde:</w:t>
      </w:r>
    </w:p>
    <w:p w14:paraId="0CA6969E" w14:textId="3D6EFBE3" w:rsidR="00940B32" w:rsidRPr="00AE1935" w:rsidRDefault="00940B32" w:rsidP="00F77C2F">
      <w:pPr>
        <w:pStyle w:val="Listeafsnit"/>
        <w:numPr>
          <w:ilvl w:val="0"/>
          <w:numId w:val="16"/>
        </w:numPr>
        <w:spacing w:after="240" w:line="276" w:lineRule="auto"/>
        <w:ind w:left="357" w:hanging="357"/>
        <w:contextualSpacing w:val="0"/>
      </w:pPr>
      <w:r w:rsidRPr="00AE1935">
        <w:t xml:space="preserve">Kernefortælling / </w:t>
      </w:r>
      <w:proofErr w:type="spellStart"/>
      <w:r w:rsidRPr="00AE1935">
        <w:t>Theory</w:t>
      </w:r>
      <w:proofErr w:type="spellEnd"/>
      <w:r w:rsidRPr="00AE1935">
        <w:t xml:space="preserve"> of Change / Hvad er vores særlige bidrag til forandring?</w:t>
      </w:r>
      <w:r>
        <w:t xml:space="preserve"> </w:t>
      </w:r>
      <w:r w:rsidR="005B0D42">
        <w:t>Evt.</w:t>
      </w:r>
      <w:r>
        <w:t xml:space="preserve"> visualiseret.</w:t>
      </w:r>
    </w:p>
    <w:p w14:paraId="313ADF8D" w14:textId="0FF0F4AD" w:rsidR="00940B32" w:rsidRDefault="00940B32" w:rsidP="00F77C2F">
      <w:pPr>
        <w:pStyle w:val="Listeafsnit"/>
        <w:numPr>
          <w:ilvl w:val="0"/>
          <w:numId w:val="16"/>
        </w:numPr>
        <w:spacing w:after="240" w:line="276" w:lineRule="auto"/>
        <w:ind w:left="357" w:hanging="357"/>
        <w:contextualSpacing w:val="0"/>
      </w:pPr>
      <w:r w:rsidRPr="00AE1935">
        <w:t xml:space="preserve">Udfordringer </w:t>
      </w:r>
      <w:r w:rsidR="00F61859">
        <w:t>og muligheder</w:t>
      </w:r>
      <w:r w:rsidRPr="00AE1935">
        <w:t xml:space="preserve"> / </w:t>
      </w:r>
      <w:r w:rsidR="00E27BB7">
        <w:t>trends</w:t>
      </w:r>
      <w:r w:rsidRPr="00AE1935">
        <w:t xml:space="preserve"> / den virkelighed, vi handler i (national, regional og international politisk og klimatisk situation)</w:t>
      </w:r>
    </w:p>
    <w:p w14:paraId="3DC1020C" w14:textId="2E807044" w:rsidR="00090FD1" w:rsidRDefault="00090FD1" w:rsidP="00F77C2F">
      <w:pPr>
        <w:pStyle w:val="Listeafsnit"/>
        <w:numPr>
          <w:ilvl w:val="0"/>
          <w:numId w:val="16"/>
        </w:numPr>
        <w:spacing w:line="276" w:lineRule="auto"/>
      </w:pPr>
      <w:r w:rsidRPr="00AE1935">
        <w:t>Målsætninger og positionering af CISU for de næste 4 år</w:t>
      </w:r>
      <w:r>
        <w:t xml:space="preserve">. En ambitiøs kurs. </w:t>
      </w:r>
    </w:p>
    <w:p w14:paraId="1FFF7F5B" w14:textId="77777777" w:rsidR="00F77C2F" w:rsidRPr="00AE1935" w:rsidRDefault="00F77C2F" w:rsidP="00F77C2F">
      <w:pPr>
        <w:spacing w:line="276" w:lineRule="auto"/>
      </w:pPr>
    </w:p>
    <w:p w14:paraId="417C8DD1" w14:textId="2346F08D" w:rsidR="00B27FEA" w:rsidRPr="00AE1935" w:rsidRDefault="00F77C2F" w:rsidP="00B27FEA">
      <w:pPr>
        <w:spacing w:line="278" w:lineRule="auto"/>
      </w:pPr>
      <w:r w:rsidRPr="002C7159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35A5BB1A" wp14:editId="23EBDA49">
            <wp:simplePos x="0" y="0"/>
            <wp:positionH relativeFrom="margin">
              <wp:posOffset>2988785</wp:posOffset>
            </wp:positionH>
            <wp:positionV relativeFrom="paragraph">
              <wp:posOffset>67814</wp:posOffset>
            </wp:positionV>
            <wp:extent cx="2948299" cy="3833468"/>
            <wp:effectExtent l="0" t="0" r="5080" b="0"/>
            <wp:wrapNone/>
            <wp:docPr id="122450344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0344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986" cy="384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16360B2" wp14:editId="499B291D">
            <wp:simplePos x="0" y="0"/>
            <wp:positionH relativeFrom="margin">
              <wp:posOffset>14978</wp:posOffset>
            </wp:positionH>
            <wp:positionV relativeFrom="paragraph">
              <wp:posOffset>7994</wp:posOffset>
            </wp:positionV>
            <wp:extent cx="2806850" cy="3503776"/>
            <wp:effectExtent l="0" t="0" r="0" b="1905"/>
            <wp:wrapNone/>
            <wp:docPr id="126854454" name="Billede 1" descr="Et billede, der indeholder tekst, skærmbillede, Font/skrifttype, Try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4454" name="Billede 1" descr="Et billede, der indeholder tekst, skærmbillede, Font/skrifttype, Tryk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36" cy="35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B8627" w14:textId="2ACA0D0A" w:rsidR="00940B32" w:rsidRPr="00A911A7" w:rsidRDefault="00940B32" w:rsidP="00A911A7">
      <w:pPr>
        <w:widowControl w:val="0"/>
        <w:spacing w:after="200" w:line="276" w:lineRule="auto"/>
        <w:rPr>
          <w:rFonts w:cs="Calibri"/>
        </w:rPr>
      </w:pPr>
    </w:p>
    <w:p w14:paraId="5092095D" w14:textId="6808A8AD" w:rsidR="00BF068D" w:rsidRPr="00691A50" w:rsidRDefault="00BF068D" w:rsidP="00A911A7">
      <w:pPr>
        <w:widowControl w:val="0"/>
        <w:spacing w:after="200" w:line="276" w:lineRule="auto"/>
        <w:rPr>
          <w:rFonts w:cs="Calibri"/>
        </w:rPr>
      </w:pPr>
    </w:p>
    <w:sectPr w:rsidR="00BF068D" w:rsidRPr="00691A50" w:rsidSect="0032369E">
      <w:headerReference w:type="default" r:id="rId13"/>
      <w:pgSz w:w="11906" w:h="16838"/>
      <w:pgMar w:top="2127" w:right="1134" w:bottom="1843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A318" w14:textId="77777777" w:rsidR="00E70A29" w:rsidRDefault="00E70A29" w:rsidP="00AF1720">
      <w:pPr>
        <w:spacing w:after="0" w:line="240" w:lineRule="auto"/>
      </w:pPr>
      <w:r>
        <w:separator/>
      </w:r>
    </w:p>
  </w:endnote>
  <w:endnote w:type="continuationSeparator" w:id="0">
    <w:p w14:paraId="7CA3F983" w14:textId="77777777" w:rsidR="00E70A29" w:rsidRDefault="00E70A29" w:rsidP="00AF1720">
      <w:pPr>
        <w:spacing w:after="0" w:line="240" w:lineRule="auto"/>
      </w:pPr>
      <w:r>
        <w:continuationSeparator/>
      </w:r>
    </w:p>
  </w:endnote>
  <w:endnote w:type="continuationNotice" w:id="1">
    <w:p w14:paraId="000F2077" w14:textId="77777777" w:rsidR="00E70A29" w:rsidRDefault="00E70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6210" w14:textId="77777777" w:rsidR="00E70A29" w:rsidRDefault="00E70A29" w:rsidP="00AF1720">
      <w:pPr>
        <w:spacing w:after="0" w:line="240" w:lineRule="auto"/>
      </w:pPr>
      <w:r>
        <w:separator/>
      </w:r>
    </w:p>
  </w:footnote>
  <w:footnote w:type="continuationSeparator" w:id="0">
    <w:p w14:paraId="4F6487ED" w14:textId="77777777" w:rsidR="00E70A29" w:rsidRDefault="00E70A29" w:rsidP="00AF1720">
      <w:pPr>
        <w:spacing w:after="0" w:line="240" w:lineRule="auto"/>
      </w:pPr>
      <w:r>
        <w:continuationSeparator/>
      </w:r>
    </w:p>
  </w:footnote>
  <w:footnote w:type="continuationNotice" w:id="1">
    <w:p w14:paraId="6FDED438" w14:textId="77777777" w:rsidR="00E70A29" w:rsidRDefault="00E70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1352" w14:textId="6235FC97" w:rsidR="00AF1720" w:rsidRDefault="00AF1720" w:rsidP="00AF1720">
    <w:pPr>
      <w:pStyle w:val="Sidehoved"/>
      <w:rPr>
        <w:sz w:val="20"/>
        <w:szCs w:val="20"/>
      </w:rPr>
    </w:pPr>
    <w:r w:rsidRPr="007F4CCB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4CF25AD" wp14:editId="59E54579">
          <wp:simplePos x="0" y="0"/>
          <wp:positionH relativeFrom="column">
            <wp:posOffset>3617844</wp:posOffset>
          </wp:positionH>
          <wp:positionV relativeFrom="paragraph">
            <wp:posOffset>-103974</wp:posOffset>
          </wp:positionV>
          <wp:extent cx="2604770" cy="508635"/>
          <wp:effectExtent l="19050" t="0" r="5080" b="0"/>
          <wp:wrapTight wrapText="bothSides">
            <wp:wrapPolygon edited="0">
              <wp:start x="1264" y="0"/>
              <wp:lineTo x="-158" y="9708"/>
              <wp:lineTo x="-158" y="11326"/>
              <wp:lineTo x="790" y="12944"/>
              <wp:lineTo x="474" y="16989"/>
              <wp:lineTo x="1264" y="19416"/>
              <wp:lineTo x="4107" y="21034"/>
              <wp:lineTo x="20062" y="21034"/>
              <wp:lineTo x="20220" y="21034"/>
              <wp:lineTo x="21642" y="13753"/>
              <wp:lineTo x="21642" y="8090"/>
              <wp:lineTo x="3949" y="0"/>
              <wp:lineTo x="1264" y="0"/>
            </wp:wrapPolygon>
          </wp:wrapTight>
          <wp:docPr id="1937405670" name="Billede 1937405670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06C8">
      <w:rPr>
        <w:sz w:val="20"/>
        <w:szCs w:val="20"/>
      </w:rPr>
      <w:t xml:space="preserve">Bilag </w:t>
    </w:r>
    <w:r w:rsidR="00164855">
      <w:rPr>
        <w:sz w:val="20"/>
        <w:szCs w:val="20"/>
      </w:rPr>
      <w:t>6</w:t>
    </w:r>
    <w:r w:rsidR="00C35658">
      <w:rPr>
        <w:sz w:val="20"/>
        <w:szCs w:val="20"/>
      </w:rPr>
      <w:t>.</w:t>
    </w:r>
    <w:r w:rsidR="00F7679F">
      <w:rPr>
        <w:sz w:val="20"/>
        <w:szCs w:val="20"/>
      </w:rPr>
      <w:t>2</w:t>
    </w:r>
    <w:r w:rsidR="00C35658">
      <w:rPr>
        <w:sz w:val="20"/>
        <w:szCs w:val="20"/>
      </w:rPr>
      <w:t xml:space="preserve"> Forslag til </w:t>
    </w:r>
    <w:r w:rsidR="003F5EAA">
      <w:rPr>
        <w:sz w:val="20"/>
        <w:szCs w:val="20"/>
      </w:rPr>
      <w:t>handlings</w:t>
    </w:r>
    <w:r w:rsidR="00C35658">
      <w:rPr>
        <w:sz w:val="20"/>
        <w:szCs w:val="20"/>
      </w:rPr>
      <w:t>plan for</w:t>
    </w:r>
    <w:r w:rsidRPr="008F06C8">
      <w:rPr>
        <w:sz w:val="20"/>
        <w:szCs w:val="20"/>
      </w:rPr>
      <w:t xml:space="preserve"> </w:t>
    </w:r>
    <w:r w:rsidR="00155B54">
      <w:rPr>
        <w:sz w:val="20"/>
        <w:szCs w:val="20"/>
      </w:rPr>
      <w:t>Å</w:t>
    </w:r>
    <w:r w:rsidRPr="008F06C8">
      <w:rPr>
        <w:sz w:val="20"/>
        <w:szCs w:val="20"/>
      </w:rPr>
      <w:t xml:space="preserve">rets </w:t>
    </w:r>
    <w:r w:rsidR="00155B54">
      <w:rPr>
        <w:sz w:val="20"/>
        <w:szCs w:val="20"/>
      </w:rPr>
      <w:t>F</w:t>
    </w:r>
    <w:r w:rsidRPr="008F06C8">
      <w:rPr>
        <w:sz w:val="20"/>
        <w:szCs w:val="20"/>
      </w:rPr>
      <w:t>okus</w:t>
    </w:r>
  </w:p>
  <w:p w14:paraId="5512C5E5" w14:textId="2B7492E0" w:rsidR="00C35658" w:rsidRDefault="00C35658" w:rsidP="00AF1720">
    <w:pPr>
      <w:pStyle w:val="Sidehoved"/>
    </w:pPr>
    <w:r>
      <w:rPr>
        <w:sz w:val="20"/>
        <w:szCs w:val="20"/>
      </w:rPr>
      <w:t>Udvikling af CISUs strategi 202</w:t>
    </w:r>
    <w:r w:rsidR="00EA76D7">
      <w:rPr>
        <w:sz w:val="20"/>
        <w:szCs w:val="20"/>
      </w:rPr>
      <w:t>6-2030</w:t>
    </w:r>
  </w:p>
  <w:p w14:paraId="29625D82" w14:textId="77777777" w:rsidR="00AF1720" w:rsidRDefault="00AF17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5D9"/>
    <w:multiLevelType w:val="hybridMultilevel"/>
    <w:tmpl w:val="0B8C3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B27"/>
    <w:multiLevelType w:val="hybridMultilevel"/>
    <w:tmpl w:val="A58452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C5330"/>
    <w:multiLevelType w:val="hybridMultilevel"/>
    <w:tmpl w:val="8C2E5C90"/>
    <w:lvl w:ilvl="0" w:tplc="380C7D9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B2C0"/>
    <w:multiLevelType w:val="hybridMultilevel"/>
    <w:tmpl w:val="9710C7B4"/>
    <w:lvl w:ilvl="0" w:tplc="CB2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0D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B23"/>
    <w:multiLevelType w:val="hybridMultilevel"/>
    <w:tmpl w:val="1604D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6981"/>
    <w:multiLevelType w:val="multilevel"/>
    <w:tmpl w:val="AEF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A74B4"/>
    <w:multiLevelType w:val="hybridMultilevel"/>
    <w:tmpl w:val="9A60C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7C98"/>
    <w:multiLevelType w:val="multilevel"/>
    <w:tmpl w:val="5D1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577AB"/>
    <w:multiLevelType w:val="hybridMultilevel"/>
    <w:tmpl w:val="3C609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6017"/>
    <w:multiLevelType w:val="hybridMultilevel"/>
    <w:tmpl w:val="F55EB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773D"/>
    <w:multiLevelType w:val="hybridMultilevel"/>
    <w:tmpl w:val="4C08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044F9"/>
    <w:multiLevelType w:val="hybridMultilevel"/>
    <w:tmpl w:val="213A30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84D88"/>
    <w:multiLevelType w:val="hybridMultilevel"/>
    <w:tmpl w:val="7C124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E94"/>
    <w:multiLevelType w:val="hybridMultilevel"/>
    <w:tmpl w:val="3098B6BC"/>
    <w:lvl w:ilvl="0" w:tplc="8054A0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80D02"/>
    <w:multiLevelType w:val="multilevel"/>
    <w:tmpl w:val="8556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B78B2"/>
    <w:multiLevelType w:val="hybridMultilevel"/>
    <w:tmpl w:val="41BC2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4E99"/>
    <w:multiLevelType w:val="hybridMultilevel"/>
    <w:tmpl w:val="24E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52F98"/>
    <w:multiLevelType w:val="multilevel"/>
    <w:tmpl w:val="9BB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0D3E5"/>
    <w:multiLevelType w:val="hybridMultilevel"/>
    <w:tmpl w:val="FFFFFFFF"/>
    <w:lvl w:ilvl="0" w:tplc="D3F4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2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9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A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A0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E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BED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9D7285A"/>
    <w:multiLevelType w:val="hybridMultilevel"/>
    <w:tmpl w:val="9F18F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7222E"/>
    <w:multiLevelType w:val="hybridMultilevel"/>
    <w:tmpl w:val="F1088004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81B57"/>
    <w:multiLevelType w:val="hybridMultilevel"/>
    <w:tmpl w:val="CBE21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66400"/>
    <w:multiLevelType w:val="multilevel"/>
    <w:tmpl w:val="5AC8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930200">
    <w:abstractNumId w:val="3"/>
  </w:num>
  <w:num w:numId="2" w16cid:durableId="235361103">
    <w:abstractNumId w:val="10"/>
  </w:num>
  <w:num w:numId="3" w16cid:durableId="1069378102">
    <w:abstractNumId w:val="16"/>
  </w:num>
  <w:num w:numId="4" w16cid:durableId="981882459">
    <w:abstractNumId w:val="8"/>
  </w:num>
  <w:num w:numId="5" w16cid:durableId="1918973368">
    <w:abstractNumId w:val="0"/>
  </w:num>
  <w:num w:numId="6" w16cid:durableId="1583250498">
    <w:abstractNumId w:val="21"/>
  </w:num>
  <w:num w:numId="7" w16cid:durableId="1408764452">
    <w:abstractNumId w:val="15"/>
  </w:num>
  <w:num w:numId="8" w16cid:durableId="1349988030">
    <w:abstractNumId w:val="18"/>
  </w:num>
  <w:num w:numId="9" w16cid:durableId="1894655930">
    <w:abstractNumId w:val="19"/>
  </w:num>
  <w:num w:numId="10" w16cid:durableId="1270235880">
    <w:abstractNumId w:val="7"/>
  </w:num>
  <w:num w:numId="11" w16cid:durableId="1557282009">
    <w:abstractNumId w:val="23"/>
  </w:num>
  <w:num w:numId="12" w16cid:durableId="1249270434">
    <w:abstractNumId w:val="5"/>
  </w:num>
  <w:num w:numId="13" w16cid:durableId="1041517120">
    <w:abstractNumId w:val="14"/>
  </w:num>
  <w:num w:numId="14" w16cid:durableId="217480442">
    <w:abstractNumId w:val="17"/>
  </w:num>
  <w:num w:numId="15" w16cid:durableId="88089339">
    <w:abstractNumId w:val="13"/>
  </w:num>
  <w:num w:numId="16" w16cid:durableId="1458337573">
    <w:abstractNumId w:val="1"/>
  </w:num>
  <w:num w:numId="17" w16cid:durableId="623736358">
    <w:abstractNumId w:val="20"/>
  </w:num>
  <w:num w:numId="18" w16cid:durableId="237401149">
    <w:abstractNumId w:val="6"/>
  </w:num>
  <w:num w:numId="19" w16cid:durableId="1742873492">
    <w:abstractNumId w:val="4"/>
  </w:num>
  <w:num w:numId="20" w16cid:durableId="1796026561">
    <w:abstractNumId w:val="2"/>
  </w:num>
  <w:num w:numId="21" w16cid:durableId="1659075706">
    <w:abstractNumId w:val="9"/>
  </w:num>
  <w:num w:numId="22" w16cid:durableId="1872302557">
    <w:abstractNumId w:val="22"/>
  </w:num>
  <w:num w:numId="23" w16cid:durableId="50270562">
    <w:abstractNumId w:val="11"/>
  </w:num>
  <w:num w:numId="24" w16cid:durableId="719087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consecutiveHyphenLimit w:val="2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0"/>
    <w:rsid w:val="000012D9"/>
    <w:rsid w:val="000040B0"/>
    <w:rsid w:val="00011BB8"/>
    <w:rsid w:val="000161AD"/>
    <w:rsid w:val="00022D9C"/>
    <w:rsid w:val="000247D6"/>
    <w:rsid w:val="00027229"/>
    <w:rsid w:val="00030F78"/>
    <w:rsid w:val="0003384A"/>
    <w:rsid w:val="000339D3"/>
    <w:rsid w:val="00035D8B"/>
    <w:rsid w:val="0004290F"/>
    <w:rsid w:val="0004318A"/>
    <w:rsid w:val="0004541B"/>
    <w:rsid w:val="00045EDA"/>
    <w:rsid w:val="000522B9"/>
    <w:rsid w:val="00057BD2"/>
    <w:rsid w:val="000600EE"/>
    <w:rsid w:val="00062B67"/>
    <w:rsid w:val="00065B41"/>
    <w:rsid w:val="00066DEE"/>
    <w:rsid w:val="0007130D"/>
    <w:rsid w:val="0008267E"/>
    <w:rsid w:val="00084AAE"/>
    <w:rsid w:val="00084BC8"/>
    <w:rsid w:val="0009054E"/>
    <w:rsid w:val="00090FD1"/>
    <w:rsid w:val="00094BAF"/>
    <w:rsid w:val="00095CE0"/>
    <w:rsid w:val="00097047"/>
    <w:rsid w:val="000B2404"/>
    <w:rsid w:val="000B6488"/>
    <w:rsid w:val="000C12A9"/>
    <w:rsid w:val="000C5E52"/>
    <w:rsid w:val="000C5EC1"/>
    <w:rsid w:val="000D2C2C"/>
    <w:rsid w:val="000E39FF"/>
    <w:rsid w:val="000E3F75"/>
    <w:rsid w:val="000F589C"/>
    <w:rsid w:val="000F6A65"/>
    <w:rsid w:val="000F710B"/>
    <w:rsid w:val="000F7EA7"/>
    <w:rsid w:val="00100CA8"/>
    <w:rsid w:val="001016EC"/>
    <w:rsid w:val="00102036"/>
    <w:rsid w:val="0010208E"/>
    <w:rsid w:val="00103C30"/>
    <w:rsid w:val="00107048"/>
    <w:rsid w:val="00122535"/>
    <w:rsid w:val="001279BA"/>
    <w:rsid w:val="00127B60"/>
    <w:rsid w:val="00131C08"/>
    <w:rsid w:val="00136DBB"/>
    <w:rsid w:val="001420FC"/>
    <w:rsid w:val="0014545D"/>
    <w:rsid w:val="001471C3"/>
    <w:rsid w:val="0014767E"/>
    <w:rsid w:val="00151855"/>
    <w:rsid w:val="00153381"/>
    <w:rsid w:val="0015437E"/>
    <w:rsid w:val="00155B54"/>
    <w:rsid w:val="001615CE"/>
    <w:rsid w:val="00162510"/>
    <w:rsid w:val="00162B81"/>
    <w:rsid w:val="001638A9"/>
    <w:rsid w:val="00164855"/>
    <w:rsid w:val="00171A51"/>
    <w:rsid w:val="0017564A"/>
    <w:rsid w:val="0017764D"/>
    <w:rsid w:val="001858B1"/>
    <w:rsid w:val="0019034F"/>
    <w:rsid w:val="001911AC"/>
    <w:rsid w:val="00195FBA"/>
    <w:rsid w:val="00195FEC"/>
    <w:rsid w:val="001A415F"/>
    <w:rsid w:val="001A651E"/>
    <w:rsid w:val="001A7982"/>
    <w:rsid w:val="001B172B"/>
    <w:rsid w:val="001B5892"/>
    <w:rsid w:val="001C06A5"/>
    <w:rsid w:val="001C7C7D"/>
    <w:rsid w:val="001D0E70"/>
    <w:rsid w:val="001D3611"/>
    <w:rsid w:val="001D5EBF"/>
    <w:rsid w:val="001E0EB5"/>
    <w:rsid w:val="001E1AB7"/>
    <w:rsid w:val="001E317A"/>
    <w:rsid w:val="001E3D89"/>
    <w:rsid w:val="001E6259"/>
    <w:rsid w:val="001E7A6F"/>
    <w:rsid w:val="001F0829"/>
    <w:rsid w:val="001F2CCA"/>
    <w:rsid w:val="001F53BB"/>
    <w:rsid w:val="001F6F15"/>
    <w:rsid w:val="002021D0"/>
    <w:rsid w:val="002031A5"/>
    <w:rsid w:val="0020450B"/>
    <w:rsid w:val="00204AE8"/>
    <w:rsid w:val="00216D94"/>
    <w:rsid w:val="00220187"/>
    <w:rsid w:val="00222583"/>
    <w:rsid w:val="00223369"/>
    <w:rsid w:val="00235C7B"/>
    <w:rsid w:val="00236D42"/>
    <w:rsid w:val="00246A73"/>
    <w:rsid w:val="00255195"/>
    <w:rsid w:val="002564AB"/>
    <w:rsid w:val="002815B9"/>
    <w:rsid w:val="00283A33"/>
    <w:rsid w:val="0028601A"/>
    <w:rsid w:val="002912FF"/>
    <w:rsid w:val="00292042"/>
    <w:rsid w:val="00295847"/>
    <w:rsid w:val="00297972"/>
    <w:rsid w:val="002A2E06"/>
    <w:rsid w:val="002B450C"/>
    <w:rsid w:val="002B7844"/>
    <w:rsid w:val="002C29C4"/>
    <w:rsid w:val="002C7159"/>
    <w:rsid w:val="002C72A0"/>
    <w:rsid w:val="002D4838"/>
    <w:rsid w:val="002D69C0"/>
    <w:rsid w:val="002E4F53"/>
    <w:rsid w:val="002F2A40"/>
    <w:rsid w:val="002F4637"/>
    <w:rsid w:val="002F689D"/>
    <w:rsid w:val="00301C8E"/>
    <w:rsid w:val="003024E3"/>
    <w:rsid w:val="0030314D"/>
    <w:rsid w:val="00303FE3"/>
    <w:rsid w:val="00305866"/>
    <w:rsid w:val="003059B9"/>
    <w:rsid w:val="00311198"/>
    <w:rsid w:val="00312283"/>
    <w:rsid w:val="00316C76"/>
    <w:rsid w:val="00320CF6"/>
    <w:rsid w:val="0032369E"/>
    <w:rsid w:val="003258D5"/>
    <w:rsid w:val="00331004"/>
    <w:rsid w:val="003326D6"/>
    <w:rsid w:val="00335168"/>
    <w:rsid w:val="003353E3"/>
    <w:rsid w:val="0034258C"/>
    <w:rsid w:val="00347CCA"/>
    <w:rsid w:val="003535E3"/>
    <w:rsid w:val="003551E1"/>
    <w:rsid w:val="00357D93"/>
    <w:rsid w:val="00361022"/>
    <w:rsid w:val="00364CCE"/>
    <w:rsid w:val="0036670A"/>
    <w:rsid w:val="00374BF8"/>
    <w:rsid w:val="00387616"/>
    <w:rsid w:val="003935C4"/>
    <w:rsid w:val="00394F65"/>
    <w:rsid w:val="003972C8"/>
    <w:rsid w:val="0039765D"/>
    <w:rsid w:val="003A3B66"/>
    <w:rsid w:val="003A7536"/>
    <w:rsid w:val="003B1FF0"/>
    <w:rsid w:val="003B48B6"/>
    <w:rsid w:val="003B7119"/>
    <w:rsid w:val="003C0921"/>
    <w:rsid w:val="003C2C5D"/>
    <w:rsid w:val="003C4059"/>
    <w:rsid w:val="003C4D79"/>
    <w:rsid w:val="003D0383"/>
    <w:rsid w:val="003E14F8"/>
    <w:rsid w:val="003E1DE3"/>
    <w:rsid w:val="003E3C49"/>
    <w:rsid w:val="003E6697"/>
    <w:rsid w:val="003F5EAA"/>
    <w:rsid w:val="003F6003"/>
    <w:rsid w:val="003F7078"/>
    <w:rsid w:val="003F744F"/>
    <w:rsid w:val="00404DB6"/>
    <w:rsid w:val="00416C17"/>
    <w:rsid w:val="00424C25"/>
    <w:rsid w:val="00426877"/>
    <w:rsid w:val="00437CFD"/>
    <w:rsid w:val="00440AC7"/>
    <w:rsid w:val="00440E9F"/>
    <w:rsid w:val="004419EE"/>
    <w:rsid w:val="004455A8"/>
    <w:rsid w:val="00452A03"/>
    <w:rsid w:val="004564AC"/>
    <w:rsid w:val="004568E6"/>
    <w:rsid w:val="004572F2"/>
    <w:rsid w:val="00460AE7"/>
    <w:rsid w:val="0046200B"/>
    <w:rsid w:val="004664F9"/>
    <w:rsid w:val="00470646"/>
    <w:rsid w:val="0047135A"/>
    <w:rsid w:val="00471818"/>
    <w:rsid w:val="00472853"/>
    <w:rsid w:val="004739E4"/>
    <w:rsid w:val="00474FB8"/>
    <w:rsid w:val="0047709F"/>
    <w:rsid w:val="004770B0"/>
    <w:rsid w:val="00485D06"/>
    <w:rsid w:val="0049059F"/>
    <w:rsid w:val="004960C4"/>
    <w:rsid w:val="00496176"/>
    <w:rsid w:val="004A06A6"/>
    <w:rsid w:val="004A3B2C"/>
    <w:rsid w:val="004A4C37"/>
    <w:rsid w:val="004B0CB0"/>
    <w:rsid w:val="004B158B"/>
    <w:rsid w:val="004B6561"/>
    <w:rsid w:val="004C206B"/>
    <w:rsid w:val="004C2076"/>
    <w:rsid w:val="004C5ABB"/>
    <w:rsid w:val="004C7F7F"/>
    <w:rsid w:val="004D004C"/>
    <w:rsid w:val="004E02A2"/>
    <w:rsid w:val="004E431D"/>
    <w:rsid w:val="004F0DD1"/>
    <w:rsid w:val="004F1956"/>
    <w:rsid w:val="004F2150"/>
    <w:rsid w:val="005035A9"/>
    <w:rsid w:val="005113FF"/>
    <w:rsid w:val="00511509"/>
    <w:rsid w:val="005148BE"/>
    <w:rsid w:val="00520D0A"/>
    <w:rsid w:val="005308FA"/>
    <w:rsid w:val="00542BBD"/>
    <w:rsid w:val="00542BCA"/>
    <w:rsid w:val="005446C6"/>
    <w:rsid w:val="00550DBC"/>
    <w:rsid w:val="00550EAB"/>
    <w:rsid w:val="00552480"/>
    <w:rsid w:val="0055262D"/>
    <w:rsid w:val="005544B6"/>
    <w:rsid w:val="0055601A"/>
    <w:rsid w:val="00557D0A"/>
    <w:rsid w:val="005603B9"/>
    <w:rsid w:val="00561AF8"/>
    <w:rsid w:val="0056213E"/>
    <w:rsid w:val="00563655"/>
    <w:rsid w:val="00570C98"/>
    <w:rsid w:val="00574A22"/>
    <w:rsid w:val="0057729E"/>
    <w:rsid w:val="00577D5B"/>
    <w:rsid w:val="00580CBF"/>
    <w:rsid w:val="0058244C"/>
    <w:rsid w:val="00587DD9"/>
    <w:rsid w:val="00590FDE"/>
    <w:rsid w:val="00591DD7"/>
    <w:rsid w:val="00596804"/>
    <w:rsid w:val="005A3D44"/>
    <w:rsid w:val="005A597B"/>
    <w:rsid w:val="005A66A9"/>
    <w:rsid w:val="005A72DE"/>
    <w:rsid w:val="005B0D42"/>
    <w:rsid w:val="005B4E2C"/>
    <w:rsid w:val="005B6BF5"/>
    <w:rsid w:val="005C2266"/>
    <w:rsid w:val="005C2939"/>
    <w:rsid w:val="005C37B4"/>
    <w:rsid w:val="005C7382"/>
    <w:rsid w:val="005D1ABC"/>
    <w:rsid w:val="005D41CC"/>
    <w:rsid w:val="005D5D5E"/>
    <w:rsid w:val="005E36C5"/>
    <w:rsid w:val="005E7574"/>
    <w:rsid w:val="005F1EC0"/>
    <w:rsid w:val="005F3A16"/>
    <w:rsid w:val="005F67F5"/>
    <w:rsid w:val="005F7D14"/>
    <w:rsid w:val="0060032B"/>
    <w:rsid w:val="006005DC"/>
    <w:rsid w:val="00606CC7"/>
    <w:rsid w:val="00610897"/>
    <w:rsid w:val="006133D8"/>
    <w:rsid w:val="00613E28"/>
    <w:rsid w:val="00617AE2"/>
    <w:rsid w:val="00617CFC"/>
    <w:rsid w:val="00631F25"/>
    <w:rsid w:val="0063361E"/>
    <w:rsid w:val="00633A00"/>
    <w:rsid w:val="0063438A"/>
    <w:rsid w:val="0064073E"/>
    <w:rsid w:val="006425C5"/>
    <w:rsid w:val="00645217"/>
    <w:rsid w:val="00655115"/>
    <w:rsid w:val="00655F45"/>
    <w:rsid w:val="00661AE2"/>
    <w:rsid w:val="00661EC3"/>
    <w:rsid w:val="006819FC"/>
    <w:rsid w:val="00682D58"/>
    <w:rsid w:val="00684736"/>
    <w:rsid w:val="006908B9"/>
    <w:rsid w:val="00691A50"/>
    <w:rsid w:val="006A4215"/>
    <w:rsid w:val="006A5D0D"/>
    <w:rsid w:val="006A6170"/>
    <w:rsid w:val="006A65CE"/>
    <w:rsid w:val="006B3021"/>
    <w:rsid w:val="006B420F"/>
    <w:rsid w:val="006B5C0C"/>
    <w:rsid w:val="006C011D"/>
    <w:rsid w:val="006C0485"/>
    <w:rsid w:val="006C191E"/>
    <w:rsid w:val="006C31AC"/>
    <w:rsid w:val="006C36D9"/>
    <w:rsid w:val="006C6094"/>
    <w:rsid w:val="006C696D"/>
    <w:rsid w:val="006D0EBF"/>
    <w:rsid w:val="006D3E50"/>
    <w:rsid w:val="006D4CB5"/>
    <w:rsid w:val="006E5F23"/>
    <w:rsid w:val="00700748"/>
    <w:rsid w:val="00701465"/>
    <w:rsid w:val="0071033A"/>
    <w:rsid w:val="007153CB"/>
    <w:rsid w:val="00715584"/>
    <w:rsid w:val="00717A8A"/>
    <w:rsid w:val="007240CE"/>
    <w:rsid w:val="0073747F"/>
    <w:rsid w:val="00740257"/>
    <w:rsid w:val="0075499D"/>
    <w:rsid w:val="00756216"/>
    <w:rsid w:val="00773744"/>
    <w:rsid w:val="007814B2"/>
    <w:rsid w:val="00784B6F"/>
    <w:rsid w:val="007852F6"/>
    <w:rsid w:val="00794CA1"/>
    <w:rsid w:val="00796E43"/>
    <w:rsid w:val="007A16CA"/>
    <w:rsid w:val="007A1E44"/>
    <w:rsid w:val="007A2F61"/>
    <w:rsid w:val="007B228B"/>
    <w:rsid w:val="007B7949"/>
    <w:rsid w:val="007C0D14"/>
    <w:rsid w:val="007C11B9"/>
    <w:rsid w:val="007C5F44"/>
    <w:rsid w:val="007C6AD8"/>
    <w:rsid w:val="007C764B"/>
    <w:rsid w:val="007D495B"/>
    <w:rsid w:val="007D6C1F"/>
    <w:rsid w:val="007E07C0"/>
    <w:rsid w:val="007E2560"/>
    <w:rsid w:val="007E2790"/>
    <w:rsid w:val="007E3140"/>
    <w:rsid w:val="007E3D00"/>
    <w:rsid w:val="007E7710"/>
    <w:rsid w:val="007F4D54"/>
    <w:rsid w:val="00800207"/>
    <w:rsid w:val="00801B74"/>
    <w:rsid w:val="008040E8"/>
    <w:rsid w:val="00806A2A"/>
    <w:rsid w:val="008204E7"/>
    <w:rsid w:val="00821C75"/>
    <w:rsid w:val="00831F70"/>
    <w:rsid w:val="00836578"/>
    <w:rsid w:val="0084039B"/>
    <w:rsid w:val="00845E6C"/>
    <w:rsid w:val="008473B5"/>
    <w:rsid w:val="00862B9C"/>
    <w:rsid w:val="00865B46"/>
    <w:rsid w:val="00867236"/>
    <w:rsid w:val="0087187B"/>
    <w:rsid w:val="00884818"/>
    <w:rsid w:val="0088795D"/>
    <w:rsid w:val="00893637"/>
    <w:rsid w:val="008970BA"/>
    <w:rsid w:val="008A5492"/>
    <w:rsid w:val="008A61F9"/>
    <w:rsid w:val="008A7047"/>
    <w:rsid w:val="008B6E33"/>
    <w:rsid w:val="008C0B19"/>
    <w:rsid w:val="008C3A45"/>
    <w:rsid w:val="008C534E"/>
    <w:rsid w:val="008C6C57"/>
    <w:rsid w:val="008D2B04"/>
    <w:rsid w:val="008D32E7"/>
    <w:rsid w:val="008D4899"/>
    <w:rsid w:val="008E559C"/>
    <w:rsid w:val="008E5A2F"/>
    <w:rsid w:val="008F070D"/>
    <w:rsid w:val="008F3DDD"/>
    <w:rsid w:val="008F65A7"/>
    <w:rsid w:val="00900A9B"/>
    <w:rsid w:val="009035C7"/>
    <w:rsid w:val="009057EA"/>
    <w:rsid w:val="0091011F"/>
    <w:rsid w:val="009117B3"/>
    <w:rsid w:val="00911AD3"/>
    <w:rsid w:val="0091492D"/>
    <w:rsid w:val="009158AE"/>
    <w:rsid w:val="00924119"/>
    <w:rsid w:val="00933295"/>
    <w:rsid w:val="009347BE"/>
    <w:rsid w:val="00935ACD"/>
    <w:rsid w:val="00940B32"/>
    <w:rsid w:val="00947109"/>
    <w:rsid w:val="00950174"/>
    <w:rsid w:val="00957410"/>
    <w:rsid w:val="00973CE1"/>
    <w:rsid w:val="00974F76"/>
    <w:rsid w:val="00977008"/>
    <w:rsid w:val="0099198B"/>
    <w:rsid w:val="00995602"/>
    <w:rsid w:val="009A0495"/>
    <w:rsid w:val="009A096A"/>
    <w:rsid w:val="009A27A1"/>
    <w:rsid w:val="009B255C"/>
    <w:rsid w:val="009B2F9A"/>
    <w:rsid w:val="009D587F"/>
    <w:rsid w:val="009E201E"/>
    <w:rsid w:val="009F0E89"/>
    <w:rsid w:val="009F2187"/>
    <w:rsid w:val="009F49AC"/>
    <w:rsid w:val="009F5F16"/>
    <w:rsid w:val="00A04116"/>
    <w:rsid w:val="00A0454B"/>
    <w:rsid w:val="00A106CC"/>
    <w:rsid w:val="00A11016"/>
    <w:rsid w:val="00A1499D"/>
    <w:rsid w:val="00A24844"/>
    <w:rsid w:val="00A35EB5"/>
    <w:rsid w:val="00A3670B"/>
    <w:rsid w:val="00A36E76"/>
    <w:rsid w:val="00A41660"/>
    <w:rsid w:val="00A44968"/>
    <w:rsid w:val="00A50DF9"/>
    <w:rsid w:val="00A50FE6"/>
    <w:rsid w:val="00A534F8"/>
    <w:rsid w:val="00A656AD"/>
    <w:rsid w:val="00A65836"/>
    <w:rsid w:val="00A808F6"/>
    <w:rsid w:val="00A829E0"/>
    <w:rsid w:val="00A84C42"/>
    <w:rsid w:val="00A84C96"/>
    <w:rsid w:val="00A9054B"/>
    <w:rsid w:val="00A911A7"/>
    <w:rsid w:val="00A94957"/>
    <w:rsid w:val="00A95037"/>
    <w:rsid w:val="00A9798B"/>
    <w:rsid w:val="00AA1F77"/>
    <w:rsid w:val="00AA3BD1"/>
    <w:rsid w:val="00AA41C0"/>
    <w:rsid w:val="00AA57E2"/>
    <w:rsid w:val="00AB00BD"/>
    <w:rsid w:val="00AB1E92"/>
    <w:rsid w:val="00AB45C5"/>
    <w:rsid w:val="00AB45FB"/>
    <w:rsid w:val="00AB7489"/>
    <w:rsid w:val="00AD39F9"/>
    <w:rsid w:val="00AD3C3E"/>
    <w:rsid w:val="00AD47B9"/>
    <w:rsid w:val="00AD4D0D"/>
    <w:rsid w:val="00AE27A8"/>
    <w:rsid w:val="00AE7F06"/>
    <w:rsid w:val="00AF1720"/>
    <w:rsid w:val="00AF4678"/>
    <w:rsid w:val="00AF5147"/>
    <w:rsid w:val="00AF7EC9"/>
    <w:rsid w:val="00B0273B"/>
    <w:rsid w:val="00B059FB"/>
    <w:rsid w:val="00B05E5A"/>
    <w:rsid w:val="00B07CF2"/>
    <w:rsid w:val="00B178F7"/>
    <w:rsid w:val="00B23EF4"/>
    <w:rsid w:val="00B27A0A"/>
    <w:rsid w:val="00B27FEA"/>
    <w:rsid w:val="00B3075E"/>
    <w:rsid w:val="00B31F8B"/>
    <w:rsid w:val="00B34EAD"/>
    <w:rsid w:val="00B355ED"/>
    <w:rsid w:val="00B3744C"/>
    <w:rsid w:val="00B412C0"/>
    <w:rsid w:val="00B43529"/>
    <w:rsid w:val="00B45A0B"/>
    <w:rsid w:val="00B572F4"/>
    <w:rsid w:val="00B57D3D"/>
    <w:rsid w:val="00B6515D"/>
    <w:rsid w:val="00B75430"/>
    <w:rsid w:val="00B7647A"/>
    <w:rsid w:val="00B8135A"/>
    <w:rsid w:val="00B81AB8"/>
    <w:rsid w:val="00B83534"/>
    <w:rsid w:val="00B92DD2"/>
    <w:rsid w:val="00B94A67"/>
    <w:rsid w:val="00B95EDE"/>
    <w:rsid w:val="00B96007"/>
    <w:rsid w:val="00B969BE"/>
    <w:rsid w:val="00BA58CB"/>
    <w:rsid w:val="00BA6A20"/>
    <w:rsid w:val="00BB0B9A"/>
    <w:rsid w:val="00BB7A2F"/>
    <w:rsid w:val="00BC288B"/>
    <w:rsid w:val="00BC46FD"/>
    <w:rsid w:val="00BC4C95"/>
    <w:rsid w:val="00BC7B39"/>
    <w:rsid w:val="00BD5FB6"/>
    <w:rsid w:val="00BE25DD"/>
    <w:rsid w:val="00BE322A"/>
    <w:rsid w:val="00BF068D"/>
    <w:rsid w:val="00BF1D0A"/>
    <w:rsid w:val="00BF6629"/>
    <w:rsid w:val="00BF6BC6"/>
    <w:rsid w:val="00C02D92"/>
    <w:rsid w:val="00C04340"/>
    <w:rsid w:val="00C07D47"/>
    <w:rsid w:val="00C1690E"/>
    <w:rsid w:val="00C21368"/>
    <w:rsid w:val="00C26FF2"/>
    <w:rsid w:val="00C334E0"/>
    <w:rsid w:val="00C35658"/>
    <w:rsid w:val="00C36D02"/>
    <w:rsid w:val="00C4164C"/>
    <w:rsid w:val="00C43772"/>
    <w:rsid w:val="00C43CCD"/>
    <w:rsid w:val="00C44E6D"/>
    <w:rsid w:val="00C52316"/>
    <w:rsid w:val="00C5694C"/>
    <w:rsid w:val="00C62890"/>
    <w:rsid w:val="00C678A5"/>
    <w:rsid w:val="00C8292D"/>
    <w:rsid w:val="00C82951"/>
    <w:rsid w:val="00C8583B"/>
    <w:rsid w:val="00C8614A"/>
    <w:rsid w:val="00C91E39"/>
    <w:rsid w:val="00C9209A"/>
    <w:rsid w:val="00C94F68"/>
    <w:rsid w:val="00C96AAA"/>
    <w:rsid w:val="00CA2BCE"/>
    <w:rsid w:val="00CA4BD7"/>
    <w:rsid w:val="00CB18C3"/>
    <w:rsid w:val="00CB56A9"/>
    <w:rsid w:val="00CC039F"/>
    <w:rsid w:val="00CC1120"/>
    <w:rsid w:val="00CC6ABA"/>
    <w:rsid w:val="00CD2164"/>
    <w:rsid w:val="00CD2995"/>
    <w:rsid w:val="00CD3603"/>
    <w:rsid w:val="00CD4E27"/>
    <w:rsid w:val="00CE70A6"/>
    <w:rsid w:val="00CF52E7"/>
    <w:rsid w:val="00CF5355"/>
    <w:rsid w:val="00D06A15"/>
    <w:rsid w:val="00D103CC"/>
    <w:rsid w:val="00D105C3"/>
    <w:rsid w:val="00D169D4"/>
    <w:rsid w:val="00D16C02"/>
    <w:rsid w:val="00D20433"/>
    <w:rsid w:val="00D20CEB"/>
    <w:rsid w:val="00D22927"/>
    <w:rsid w:val="00D233D5"/>
    <w:rsid w:val="00D2404B"/>
    <w:rsid w:val="00D253B6"/>
    <w:rsid w:val="00D316BF"/>
    <w:rsid w:val="00D52FA3"/>
    <w:rsid w:val="00D57284"/>
    <w:rsid w:val="00D7158E"/>
    <w:rsid w:val="00D715B4"/>
    <w:rsid w:val="00D71E94"/>
    <w:rsid w:val="00D75FA6"/>
    <w:rsid w:val="00D760E2"/>
    <w:rsid w:val="00D76FB0"/>
    <w:rsid w:val="00D7769F"/>
    <w:rsid w:val="00D8092D"/>
    <w:rsid w:val="00D82E39"/>
    <w:rsid w:val="00D84F14"/>
    <w:rsid w:val="00D86742"/>
    <w:rsid w:val="00D86F9B"/>
    <w:rsid w:val="00D921E5"/>
    <w:rsid w:val="00D93AC2"/>
    <w:rsid w:val="00D9437B"/>
    <w:rsid w:val="00D965F5"/>
    <w:rsid w:val="00DA1A7F"/>
    <w:rsid w:val="00DA4C89"/>
    <w:rsid w:val="00DA68D9"/>
    <w:rsid w:val="00DB39C7"/>
    <w:rsid w:val="00DB4B1B"/>
    <w:rsid w:val="00DC17A4"/>
    <w:rsid w:val="00DC51C4"/>
    <w:rsid w:val="00DD10EB"/>
    <w:rsid w:val="00DE034D"/>
    <w:rsid w:val="00DE1A07"/>
    <w:rsid w:val="00DE24D9"/>
    <w:rsid w:val="00DE39B9"/>
    <w:rsid w:val="00DE5A34"/>
    <w:rsid w:val="00DE6CCD"/>
    <w:rsid w:val="00DF0C14"/>
    <w:rsid w:val="00DF52CB"/>
    <w:rsid w:val="00DF5597"/>
    <w:rsid w:val="00E0442F"/>
    <w:rsid w:val="00E04CC4"/>
    <w:rsid w:val="00E0547D"/>
    <w:rsid w:val="00E1316A"/>
    <w:rsid w:val="00E135EB"/>
    <w:rsid w:val="00E138AA"/>
    <w:rsid w:val="00E170CF"/>
    <w:rsid w:val="00E218EA"/>
    <w:rsid w:val="00E219A6"/>
    <w:rsid w:val="00E2201E"/>
    <w:rsid w:val="00E24A0E"/>
    <w:rsid w:val="00E24F94"/>
    <w:rsid w:val="00E27BB7"/>
    <w:rsid w:val="00E31818"/>
    <w:rsid w:val="00E34B76"/>
    <w:rsid w:val="00E35D2A"/>
    <w:rsid w:val="00E35DCB"/>
    <w:rsid w:val="00E37937"/>
    <w:rsid w:val="00E37F8C"/>
    <w:rsid w:val="00E46F9A"/>
    <w:rsid w:val="00E47FA2"/>
    <w:rsid w:val="00E521B3"/>
    <w:rsid w:val="00E54E04"/>
    <w:rsid w:val="00E655CD"/>
    <w:rsid w:val="00E65E9B"/>
    <w:rsid w:val="00E70A29"/>
    <w:rsid w:val="00E70B9A"/>
    <w:rsid w:val="00E73379"/>
    <w:rsid w:val="00E80283"/>
    <w:rsid w:val="00E921E9"/>
    <w:rsid w:val="00E924B5"/>
    <w:rsid w:val="00E9588B"/>
    <w:rsid w:val="00E95CF7"/>
    <w:rsid w:val="00EA76D7"/>
    <w:rsid w:val="00EB1F72"/>
    <w:rsid w:val="00EB2A38"/>
    <w:rsid w:val="00EB41A4"/>
    <w:rsid w:val="00EB5A8F"/>
    <w:rsid w:val="00EB6F03"/>
    <w:rsid w:val="00EC04FB"/>
    <w:rsid w:val="00EC1498"/>
    <w:rsid w:val="00EC42D1"/>
    <w:rsid w:val="00ED5A44"/>
    <w:rsid w:val="00EF3960"/>
    <w:rsid w:val="00EF5E80"/>
    <w:rsid w:val="00EF6A2E"/>
    <w:rsid w:val="00F01FCD"/>
    <w:rsid w:val="00F03E3C"/>
    <w:rsid w:val="00F049D4"/>
    <w:rsid w:val="00F16A22"/>
    <w:rsid w:val="00F21D6C"/>
    <w:rsid w:val="00F263F6"/>
    <w:rsid w:val="00F31E82"/>
    <w:rsid w:val="00F34943"/>
    <w:rsid w:val="00F34C95"/>
    <w:rsid w:val="00F40D46"/>
    <w:rsid w:val="00F431C6"/>
    <w:rsid w:val="00F43D13"/>
    <w:rsid w:val="00F456E1"/>
    <w:rsid w:val="00F45741"/>
    <w:rsid w:val="00F4683E"/>
    <w:rsid w:val="00F468F0"/>
    <w:rsid w:val="00F4733C"/>
    <w:rsid w:val="00F61859"/>
    <w:rsid w:val="00F63C61"/>
    <w:rsid w:val="00F670D3"/>
    <w:rsid w:val="00F726F6"/>
    <w:rsid w:val="00F7679F"/>
    <w:rsid w:val="00F77C2F"/>
    <w:rsid w:val="00F958B3"/>
    <w:rsid w:val="00FA2286"/>
    <w:rsid w:val="00FA294F"/>
    <w:rsid w:val="00FB469A"/>
    <w:rsid w:val="00FB4C5C"/>
    <w:rsid w:val="00FC1B7B"/>
    <w:rsid w:val="00FC20FA"/>
    <w:rsid w:val="00FC479A"/>
    <w:rsid w:val="00FC4A3E"/>
    <w:rsid w:val="00FC6A95"/>
    <w:rsid w:val="00FD086D"/>
    <w:rsid w:val="00FD15F4"/>
    <w:rsid w:val="00FD4C09"/>
    <w:rsid w:val="00FE0554"/>
    <w:rsid w:val="00FE637D"/>
    <w:rsid w:val="00FE7680"/>
    <w:rsid w:val="00FF14F8"/>
    <w:rsid w:val="00FF414C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C468"/>
  <w15:chartTrackingRefBased/>
  <w15:docId w15:val="{7A48D1A6-9B92-4525-8D15-20CC368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20"/>
  </w:style>
  <w:style w:type="paragraph" w:styleId="Overskrift1">
    <w:name w:val="heading 1"/>
    <w:basedOn w:val="Normal"/>
    <w:next w:val="Normal"/>
    <w:link w:val="Overskrift1Tegn"/>
    <w:uiPriority w:val="9"/>
    <w:qFormat/>
    <w:rsid w:val="00AF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17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17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17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17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17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17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1720"/>
    <w:rPr>
      <w:i/>
      <w:iCs/>
      <w:color w:val="404040" w:themeColor="text1" w:themeTint="BF"/>
    </w:rPr>
  </w:style>
  <w:style w:type="paragraph" w:styleId="Listeafsnit">
    <w:name w:val="List Paragraph"/>
    <w:basedOn w:val="Normal"/>
    <w:link w:val="ListeafsnitTegn"/>
    <w:uiPriority w:val="34"/>
    <w:qFormat/>
    <w:rsid w:val="00AF172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172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172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1720"/>
    <w:rPr>
      <w:b/>
      <w:bCs/>
      <w:smallCaps/>
      <w:color w:val="0F4761" w:themeColor="accent1" w:themeShade="BF"/>
      <w:spacing w:val="5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F1720"/>
  </w:style>
  <w:style w:type="paragraph" w:styleId="Sidehoved">
    <w:name w:val="header"/>
    <w:basedOn w:val="Normal"/>
    <w:link w:val="SidehovedTegn"/>
    <w:uiPriority w:val="99"/>
    <w:unhideWhenUsed/>
    <w:rsid w:val="00A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1720"/>
  </w:style>
  <w:style w:type="paragraph" w:styleId="Sidefod">
    <w:name w:val="footer"/>
    <w:basedOn w:val="Normal"/>
    <w:link w:val="SidefodTegn"/>
    <w:uiPriority w:val="99"/>
    <w:unhideWhenUsed/>
    <w:rsid w:val="00A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1720"/>
  </w:style>
  <w:style w:type="character" w:styleId="Kommentarhenvisning">
    <w:name w:val="annotation reference"/>
    <w:basedOn w:val="Standardskrifttypeiafsnit"/>
    <w:uiPriority w:val="99"/>
    <w:semiHidden/>
    <w:unhideWhenUsed/>
    <w:rsid w:val="002031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031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031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31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31A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65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DB2EE-4D8A-4010-B8C4-689ADB8DCC8A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AF5E4DBC-6392-46D4-BD8C-08CF2456F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6A295-DF24-499E-ADEA-40612206F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B1973-953D-4223-882E-96A1D739D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911</Words>
  <Characters>5563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Nicolai Houe</cp:lastModifiedBy>
  <cp:revision>81</cp:revision>
  <dcterms:created xsi:type="dcterms:W3CDTF">2025-05-15T07:03:00Z</dcterms:created>
  <dcterms:modified xsi:type="dcterms:W3CDTF">2025-06-18T04:28:00Z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