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6CCC3" w14:textId="3B92B697" w:rsidR="00CD52A5" w:rsidRPr="0062552F" w:rsidRDefault="007A3C04">
      <w:pPr>
        <w:rPr>
          <w:b/>
          <w:lang w:val="da-DK"/>
        </w:rPr>
      </w:pPr>
      <w:r>
        <w:rPr>
          <w:b/>
          <w:bCs/>
          <w:lang w:val="da-DK"/>
        </w:rPr>
        <w:t>Tilføjelse til Viva Danmarks h</w:t>
      </w:r>
      <w:r w:rsidR="009A762D" w:rsidRPr="0062552F">
        <w:rPr>
          <w:b/>
          <w:bCs/>
          <w:lang w:val="da-DK"/>
        </w:rPr>
        <w:t xml:space="preserve">øringssvar </w:t>
      </w:r>
    </w:p>
    <w:p w14:paraId="7628EF71" w14:textId="53359398" w:rsidR="0062552F" w:rsidRPr="0062552F" w:rsidRDefault="0062552F" w:rsidP="0062552F">
      <w:pPr>
        <w:rPr>
          <w:lang w:val="da-DK"/>
        </w:rPr>
      </w:pPr>
      <w:r w:rsidRPr="0062552F">
        <w:rPr>
          <w:lang w:val="da-DK"/>
        </w:rPr>
        <w:t xml:space="preserve">Viva Danmark </w:t>
      </w:r>
      <w:r w:rsidR="007A3C04">
        <w:rPr>
          <w:lang w:val="da-DK"/>
        </w:rPr>
        <w:t xml:space="preserve">ønsker </w:t>
      </w:r>
      <w:r w:rsidRPr="0062552F">
        <w:rPr>
          <w:lang w:val="da-DK"/>
        </w:rPr>
        <w:t xml:space="preserve">at gøre opmærksom på en central udfordring i de foreslåede berettigelseskriterier for </w:t>
      </w:r>
      <w:r w:rsidR="009B476B">
        <w:rPr>
          <w:lang w:val="da-DK"/>
        </w:rPr>
        <w:t xml:space="preserve">at kunne søge </w:t>
      </w:r>
      <w:r w:rsidRPr="0062552F">
        <w:rPr>
          <w:lang w:val="da-DK"/>
        </w:rPr>
        <w:t>stor</w:t>
      </w:r>
      <w:r w:rsidR="009B476B">
        <w:rPr>
          <w:lang w:val="da-DK"/>
        </w:rPr>
        <w:t>t</w:t>
      </w:r>
      <w:r w:rsidRPr="0062552F">
        <w:rPr>
          <w:lang w:val="da-DK"/>
        </w:rPr>
        <w:t xml:space="preserve"> program (afsnit 5.2), som vi mener bør adresseres i den videre bearbejdning af retningslinjerne.</w:t>
      </w:r>
    </w:p>
    <w:p w14:paraId="5541333E" w14:textId="14FE0883" w:rsidR="009A762D" w:rsidRPr="008E6222" w:rsidRDefault="005508E0">
      <w:pPr>
        <w:rPr>
          <w:lang w:val="da-DK"/>
        </w:rPr>
      </w:pPr>
      <w:r w:rsidRPr="008E6222">
        <w:rPr>
          <w:lang w:val="da-DK"/>
        </w:rPr>
        <w:t xml:space="preserve">Ifølge de nye retningslinjer </w:t>
      </w:r>
      <w:r w:rsidR="00752065" w:rsidRPr="008E6222">
        <w:rPr>
          <w:lang w:val="da-DK"/>
        </w:rPr>
        <w:t xml:space="preserve">skal en organisation </w:t>
      </w:r>
      <w:r w:rsidR="00AB30D5" w:rsidRPr="008E6222">
        <w:rPr>
          <w:lang w:val="da-DK"/>
        </w:rPr>
        <w:t xml:space="preserve">have modtaget to </w:t>
      </w:r>
      <w:r w:rsidR="006C0683">
        <w:rPr>
          <w:lang w:val="da-DK"/>
        </w:rPr>
        <w:t>medium</w:t>
      </w:r>
      <w:r w:rsidR="00044AC3" w:rsidRPr="00507B84">
        <w:rPr>
          <w:rFonts w:ascii="Aptos" w:hAnsi="Aptos"/>
          <w:lang w:val="da-DK"/>
        </w:rPr>
        <w:t>-</w:t>
      </w:r>
      <w:r w:rsidR="00AB30D5" w:rsidRPr="008E6222">
        <w:rPr>
          <w:lang w:val="da-DK"/>
        </w:rPr>
        <w:t xml:space="preserve">programmer </w:t>
      </w:r>
      <w:r w:rsidR="00C71585" w:rsidRPr="008E6222">
        <w:rPr>
          <w:lang w:val="da-DK"/>
        </w:rPr>
        <w:t xml:space="preserve">eller </w:t>
      </w:r>
      <w:r w:rsidR="006C0683">
        <w:rPr>
          <w:lang w:val="da-DK"/>
        </w:rPr>
        <w:t>tilsvarende fra Civilsamfundspuljen</w:t>
      </w:r>
      <w:r w:rsidR="008E6222" w:rsidRPr="008E6222" w:rsidDel="00A16BF0">
        <w:rPr>
          <w:lang w:val="da-DK"/>
        </w:rPr>
        <w:t xml:space="preserve"> </w:t>
      </w:r>
      <w:r w:rsidR="008E6222" w:rsidRPr="008E6222">
        <w:rPr>
          <w:lang w:val="da-DK"/>
        </w:rPr>
        <w:t>inden</w:t>
      </w:r>
      <w:r w:rsidR="00044AC3" w:rsidRPr="00507B84">
        <w:rPr>
          <w:rFonts w:ascii="Aptos" w:hAnsi="Aptos"/>
          <w:lang w:val="da-DK"/>
        </w:rPr>
        <w:t xml:space="preserve"> for de seneste 10 år</w:t>
      </w:r>
      <w:r w:rsidR="007A6056">
        <w:rPr>
          <w:lang w:val="da-DK"/>
        </w:rPr>
        <w:t xml:space="preserve"> for at kunne søge stort program. </w:t>
      </w:r>
      <w:r w:rsidR="00754C18">
        <w:rPr>
          <w:lang w:val="da-DK"/>
        </w:rPr>
        <w:t xml:space="preserve">I praksis betyder det, at </w:t>
      </w:r>
      <w:r w:rsidR="00153F75" w:rsidRPr="00507B84">
        <w:rPr>
          <w:rFonts w:ascii="Aptos" w:hAnsi="Aptos"/>
          <w:lang w:val="da-DK"/>
        </w:rPr>
        <w:t>en organisation, der tidligere har forvaltet ét program med en beløbsramme svarende til eller større end rammen for et stort program, ikke vil kunne kvalificere sig, fordi kriteriet opgøres i antal bevillinger og ikke i bevillingernes</w:t>
      </w:r>
      <w:r w:rsidR="00181877">
        <w:rPr>
          <w:lang w:val="da-DK"/>
        </w:rPr>
        <w:t xml:space="preserve"> størrelse, kvalitet</w:t>
      </w:r>
      <w:r w:rsidR="00BF0492">
        <w:rPr>
          <w:lang w:val="da-DK"/>
        </w:rPr>
        <w:t xml:space="preserve"> eller dokumenterede resultater. </w:t>
      </w:r>
      <w:r w:rsidR="0084404C">
        <w:rPr>
          <w:lang w:val="da-DK"/>
        </w:rPr>
        <w:t xml:space="preserve">Berettigelsen </w:t>
      </w:r>
      <w:r w:rsidR="00F04BD0" w:rsidRPr="00507B84">
        <w:rPr>
          <w:rFonts w:ascii="Aptos" w:hAnsi="Aptos"/>
          <w:lang w:val="da-DK"/>
        </w:rPr>
        <w:t>vil i disse tilfælde dermed bero på antallet af tidligere, adskilte programbevillinger frem for på programmernes omfang eller organisationens kapacitet</w:t>
      </w:r>
      <w:r w:rsidR="00037686">
        <w:rPr>
          <w:lang w:val="da-DK"/>
        </w:rPr>
        <w:t xml:space="preserve">. </w:t>
      </w:r>
    </w:p>
    <w:p w14:paraId="2A2B047D" w14:textId="6B636E32" w:rsidR="00212B06" w:rsidRDefault="00350FC4">
      <w:pPr>
        <w:rPr>
          <w:lang w:val="da-DK"/>
        </w:rPr>
      </w:pPr>
      <w:r>
        <w:rPr>
          <w:lang w:val="da-DK"/>
        </w:rPr>
        <w:t>Formålet med progr</w:t>
      </w:r>
      <w:r w:rsidR="00582425">
        <w:rPr>
          <w:lang w:val="da-DK"/>
        </w:rPr>
        <w:t xml:space="preserve">amsupport, som beskrevet i afsnit 5.1, er at understøtte </w:t>
      </w:r>
      <w:r w:rsidR="003044C5">
        <w:rPr>
          <w:lang w:val="da-DK"/>
        </w:rPr>
        <w:t>langsigtede partnerskabe</w:t>
      </w:r>
      <w:r w:rsidR="00F96000">
        <w:rPr>
          <w:lang w:val="da-DK"/>
        </w:rPr>
        <w:t xml:space="preserve">r og </w:t>
      </w:r>
      <w:r w:rsidR="003E09E1">
        <w:rPr>
          <w:lang w:val="da-DK"/>
        </w:rPr>
        <w:t>at partnerskaber</w:t>
      </w:r>
      <w:r w:rsidR="00F81AF6">
        <w:rPr>
          <w:lang w:val="da-DK"/>
        </w:rPr>
        <w:t>,</w:t>
      </w:r>
      <w:r w:rsidR="003E09E1">
        <w:rPr>
          <w:lang w:val="da-DK"/>
        </w:rPr>
        <w:t xml:space="preserve"> der viderefører </w:t>
      </w:r>
      <w:r w:rsidR="00440714">
        <w:rPr>
          <w:lang w:val="da-DK"/>
        </w:rPr>
        <w:t>et eksisterende program</w:t>
      </w:r>
      <w:r w:rsidR="00470EBB">
        <w:rPr>
          <w:lang w:val="da-DK"/>
        </w:rPr>
        <w:t>, viser progression i resultater og bæredygtighed.</w:t>
      </w:r>
      <w:r w:rsidR="0037352A">
        <w:rPr>
          <w:lang w:val="da-DK"/>
        </w:rPr>
        <w:t xml:space="preserve"> </w:t>
      </w:r>
      <w:r w:rsidR="00F04BD0" w:rsidRPr="00507B84">
        <w:rPr>
          <w:rFonts w:ascii="Aptos" w:hAnsi="Aptos"/>
          <w:lang w:val="da-DK"/>
        </w:rPr>
        <w:t>Efter vores vurdering kan kriteriet utilsigtet komme til at virke imod dette formål, idet en organisation, der allerede har gennemført et program på niveau med eller større end et stort program, ikke vil kunne videreføre indsatsen inden for rammen af et stort program</w:t>
      </w:r>
      <w:r w:rsidR="00EF3C5B">
        <w:rPr>
          <w:lang w:val="da-DK"/>
        </w:rPr>
        <w:t>.</w:t>
      </w:r>
      <w:r w:rsidR="00470EBB">
        <w:rPr>
          <w:lang w:val="da-DK"/>
        </w:rPr>
        <w:t xml:space="preserve"> </w:t>
      </w:r>
    </w:p>
    <w:p w14:paraId="727C0882" w14:textId="6CF89E81" w:rsidR="003579F2" w:rsidRDefault="002E06DD">
      <w:pPr>
        <w:rPr>
          <w:lang w:val="da-DK"/>
        </w:rPr>
      </w:pPr>
      <w:r>
        <w:rPr>
          <w:lang w:val="da-DK"/>
        </w:rPr>
        <w:t>Vi mener derfor</w:t>
      </w:r>
      <w:r w:rsidR="00F81AF6">
        <w:rPr>
          <w:lang w:val="da-DK"/>
        </w:rPr>
        <w:t>,</w:t>
      </w:r>
      <w:r>
        <w:rPr>
          <w:lang w:val="da-DK"/>
        </w:rPr>
        <w:t xml:space="preserve"> at retningslinjerne bør </w:t>
      </w:r>
      <w:r w:rsidR="00D235D3">
        <w:rPr>
          <w:lang w:val="da-DK"/>
        </w:rPr>
        <w:t>inkludere muligheden for at søge stort program</w:t>
      </w:r>
      <w:r w:rsidR="00490325">
        <w:rPr>
          <w:lang w:val="da-DK"/>
        </w:rPr>
        <w:t>,</w:t>
      </w:r>
      <w:r w:rsidR="00D235D3">
        <w:rPr>
          <w:lang w:val="da-DK"/>
        </w:rPr>
        <w:t xml:space="preserve"> hvis man tidligere har forvaltet</w:t>
      </w:r>
      <w:r w:rsidR="00681615">
        <w:rPr>
          <w:lang w:val="da-DK"/>
        </w:rPr>
        <w:t xml:space="preserve"> programmer </w:t>
      </w:r>
      <w:r w:rsidR="00642D45">
        <w:rPr>
          <w:lang w:val="da-DK"/>
        </w:rPr>
        <w:t>med en beløbsramme på størrelse med</w:t>
      </w:r>
      <w:r w:rsidR="00067316">
        <w:rPr>
          <w:lang w:val="da-DK"/>
        </w:rPr>
        <w:t xml:space="preserve"> eller større end</w:t>
      </w:r>
      <w:r w:rsidR="00642D45">
        <w:rPr>
          <w:lang w:val="da-DK"/>
        </w:rPr>
        <w:t xml:space="preserve"> et stort program. </w:t>
      </w:r>
      <w:r w:rsidR="003579F2">
        <w:rPr>
          <w:lang w:val="da-DK"/>
        </w:rPr>
        <w:t xml:space="preserve">Konkret foreslår </w:t>
      </w:r>
      <w:r w:rsidR="00146955">
        <w:rPr>
          <w:lang w:val="da-DK"/>
        </w:rPr>
        <w:t>vi</w:t>
      </w:r>
      <w:r w:rsidR="00F81AF6" w:rsidRPr="00507B84">
        <w:rPr>
          <w:rFonts w:ascii="Aptos" w:hAnsi="Aptos"/>
          <w:lang w:val="da-DK"/>
        </w:rPr>
        <w:t>, at der indføres mulighed</w:t>
      </w:r>
      <w:r w:rsidR="00A576E9">
        <w:rPr>
          <w:lang w:val="da-DK"/>
        </w:rPr>
        <w:t xml:space="preserve"> for en samlet vurdering af </w:t>
      </w:r>
      <w:r w:rsidR="00A25147" w:rsidRPr="00507B84">
        <w:rPr>
          <w:rFonts w:ascii="Aptos" w:hAnsi="Aptos"/>
          <w:lang w:val="da-DK"/>
        </w:rPr>
        <w:t>tidligere programmers størrelse, resultater og partnerskabets kapacitet frem for en optælling af antallet</w:t>
      </w:r>
      <w:r w:rsidR="00431234">
        <w:rPr>
          <w:lang w:val="da-DK"/>
        </w:rPr>
        <w:t xml:space="preserve"> af tidligere bevillinger.</w:t>
      </w:r>
      <w:r w:rsidR="00A576E9">
        <w:rPr>
          <w:lang w:val="da-DK"/>
        </w:rPr>
        <w:t xml:space="preserve"> </w:t>
      </w:r>
    </w:p>
    <w:p w14:paraId="227F1EF3" w14:textId="131638B0" w:rsidR="00EF1A9A" w:rsidRDefault="00DC14FD">
      <w:pPr>
        <w:rPr>
          <w:lang w:val="da-DK"/>
        </w:rPr>
      </w:pPr>
      <w:r>
        <w:rPr>
          <w:lang w:val="da-DK"/>
        </w:rPr>
        <w:t xml:space="preserve">Viva Danmark foreslår </w:t>
      </w:r>
      <w:r w:rsidR="008D0473">
        <w:rPr>
          <w:lang w:val="da-DK"/>
        </w:rPr>
        <w:t>denne tilføjelse</w:t>
      </w:r>
      <w:r w:rsidR="001578D7">
        <w:rPr>
          <w:lang w:val="da-DK"/>
        </w:rPr>
        <w:t xml:space="preserve"> markeret med gul</w:t>
      </w:r>
      <w:r w:rsidR="00F81AF6">
        <w:rPr>
          <w:lang w:val="da-DK"/>
        </w:rPr>
        <w:t>t</w:t>
      </w:r>
      <w:r w:rsidR="008D0473">
        <w:rPr>
          <w:lang w:val="da-DK"/>
        </w:rPr>
        <w:t xml:space="preserve"> til </w:t>
      </w:r>
      <w:r w:rsidR="00512C43">
        <w:rPr>
          <w:lang w:val="da-DK"/>
        </w:rPr>
        <w:t>BOX 5.2</w:t>
      </w:r>
      <w:r w:rsidR="001578D7">
        <w:rPr>
          <w:lang w:val="da-DK"/>
        </w:rPr>
        <w:t xml:space="preserve"> </w:t>
      </w:r>
      <w:proofErr w:type="spellStart"/>
      <w:r w:rsidR="001578D7">
        <w:rPr>
          <w:lang w:val="da-DK"/>
        </w:rPr>
        <w:t>Programme</w:t>
      </w:r>
      <w:proofErr w:type="spellEnd"/>
      <w:r w:rsidR="001578D7">
        <w:rPr>
          <w:lang w:val="da-DK"/>
        </w:rPr>
        <w:t xml:space="preserve"> Support Overview (linje 43)</w:t>
      </w:r>
      <w:r w:rsidR="004F5B2C">
        <w:rPr>
          <w:lang w:val="da-DK"/>
        </w:rPr>
        <w:t>:</w:t>
      </w:r>
    </w:p>
    <w:p w14:paraId="445178E5" w14:textId="37151151" w:rsidR="00EF1A9A" w:rsidRDefault="00EF1A9A">
      <w:r>
        <w:t>“</w:t>
      </w:r>
      <w:r w:rsidRPr="00EF1A9A">
        <w:t xml:space="preserve">Having been granted two Medium </w:t>
      </w:r>
      <w:proofErr w:type="spellStart"/>
      <w:r w:rsidRPr="00EF1A9A">
        <w:t>Programmes</w:t>
      </w:r>
      <w:proofErr w:type="spellEnd"/>
      <w:r w:rsidRPr="00EF1A9A">
        <w:t xml:space="preserve"> or equivalent program from the CSF in the partnership within the past ten years</w:t>
      </w:r>
      <w:r>
        <w:t xml:space="preserve"> </w:t>
      </w:r>
      <w:r w:rsidRPr="0037199F">
        <w:rPr>
          <w:highlight w:val="yellow"/>
        </w:rPr>
        <w:t xml:space="preserve">or </w:t>
      </w:r>
      <w:r w:rsidR="00CF33D1" w:rsidRPr="00507B84">
        <w:rPr>
          <w:rFonts w:ascii="Aptos" w:hAnsi="Aptos"/>
          <w:highlight w:val="yellow"/>
        </w:rPr>
        <w:t xml:space="preserve">having implemented a </w:t>
      </w:r>
      <w:proofErr w:type="spellStart"/>
      <w:r w:rsidR="00CF33D1" w:rsidRPr="00507B84">
        <w:rPr>
          <w:rFonts w:ascii="Aptos" w:hAnsi="Aptos"/>
          <w:highlight w:val="yellow"/>
        </w:rPr>
        <w:t>programme</w:t>
      </w:r>
      <w:proofErr w:type="spellEnd"/>
      <w:r w:rsidR="00CF33D1" w:rsidRPr="00507B84">
        <w:rPr>
          <w:rFonts w:ascii="Aptos" w:hAnsi="Aptos"/>
          <w:highlight w:val="yellow"/>
        </w:rPr>
        <w:t xml:space="preserve"> of the same size as, or larger than, a Large </w:t>
      </w:r>
      <w:proofErr w:type="spellStart"/>
      <w:r w:rsidR="00CF33D1" w:rsidRPr="00507B84">
        <w:rPr>
          <w:rFonts w:ascii="Aptos" w:hAnsi="Aptos"/>
          <w:highlight w:val="yellow"/>
        </w:rPr>
        <w:t>Programme</w:t>
      </w:r>
      <w:proofErr w:type="spellEnd"/>
      <w:r w:rsidR="00CF33D1" w:rsidRPr="00507B84">
        <w:rPr>
          <w:rFonts w:ascii="Aptos" w:hAnsi="Aptos"/>
          <w:highlight w:val="yellow"/>
        </w:rPr>
        <w:t xml:space="preserve"> within the past</w:t>
      </w:r>
      <w:r w:rsidR="0037199F" w:rsidRPr="0037199F">
        <w:rPr>
          <w:highlight w:val="yellow"/>
        </w:rPr>
        <w:t xml:space="preserve"> ten years</w:t>
      </w:r>
      <w:r w:rsidRPr="00EF1A9A">
        <w:t>.</w:t>
      </w:r>
    </w:p>
    <w:p w14:paraId="1A375B69" w14:textId="77777777" w:rsidR="00EF1A9A" w:rsidRDefault="00EF1A9A">
      <w:r w:rsidRPr="00EF1A9A">
        <w:t>Previous experience from the context and cooperation with at least two of the Global South partners.</w:t>
      </w:r>
    </w:p>
    <w:p w14:paraId="7CB5F529" w14:textId="45F2DAD9" w:rsidR="009A762D" w:rsidRPr="00EF1A9A" w:rsidRDefault="00EF1A9A">
      <w:r w:rsidRPr="00EF1A9A">
        <w:t>The Danish applicant and Global South partners meet CISU’s requirements for financial management and accountability.</w:t>
      </w:r>
      <w:r>
        <w:t>”</w:t>
      </w:r>
    </w:p>
    <w:sectPr w:rsidR="009A762D" w:rsidRPr="00EF1A9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1CCF6" w14:textId="77777777" w:rsidR="00CC78C6" w:rsidRDefault="00CC78C6" w:rsidP="00AA360B">
      <w:pPr>
        <w:spacing w:after="0" w:line="240" w:lineRule="auto"/>
      </w:pPr>
      <w:r>
        <w:separator/>
      </w:r>
    </w:p>
  </w:endnote>
  <w:endnote w:type="continuationSeparator" w:id="0">
    <w:p w14:paraId="57539B96" w14:textId="77777777" w:rsidR="00CC78C6" w:rsidRDefault="00CC78C6" w:rsidP="00AA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6C82" w14:textId="77777777" w:rsidR="00AA360B" w:rsidRDefault="00AA3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1B98" w14:textId="77777777" w:rsidR="00AA360B" w:rsidRDefault="00AA3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1CBE" w14:textId="77777777" w:rsidR="00AA360B" w:rsidRDefault="00AA3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C93C5" w14:textId="77777777" w:rsidR="00CC78C6" w:rsidRDefault="00CC78C6" w:rsidP="00AA360B">
      <w:pPr>
        <w:spacing w:after="0" w:line="240" w:lineRule="auto"/>
      </w:pPr>
      <w:r>
        <w:separator/>
      </w:r>
    </w:p>
  </w:footnote>
  <w:footnote w:type="continuationSeparator" w:id="0">
    <w:p w14:paraId="35F607A2" w14:textId="77777777" w:rsidR="00CC78C6" w:rsidRDefault="00CC78C6" w:rsidP="00AA3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457F" w14:textId="77777777" w:rsidR="00AA360B" w:rsidRDefault="00AA36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F133" w14:textId="77777777" w:rsidR="00AA360B" w:rsidRDefault="00AA36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A6D09" w14:textId="77777777" w:rsidR="00AA360B" w:rsidRDefault="00AA36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62D"/>
    <w:rsid w:val="00024BB0"/>
    <w:rsid w:val="00024FD1"/>
    <w:rsid w:val="00037686"/>
    <w:rsid w:val="00044559"/>
    <w:rsid w:val="00044AC3"/>
    <w:rsid w:val="0006480E"/>
    <w:rsid w:val="00065700"/>
    <w:rsid w:val="00067316"/>
    <w:rsid w:val="000706FC"/>
    <w:rsid w:val="00077B2B"/>
    <w:rsid w:val="000B5521"/>
    <w:rsid w:val="000D0C09"/>
    <w:rsid w:val="000D2F5C"/>
    <w:rsid w:val="00131351"/>
    <w:rsid w:val="00146955"/>
    <w:rsid w:val="001501B3"/>
    <w:rsid w:val="00153F75"/>
    <w:rsid w:val="001578D7"/>
    <w:rsid w:val="00181877"/>
    <w:rsid w:val="00185104"/>
    <w:rsid w:val="001A25C7"/>
    <w:rsid w:val="001B57E1"/>
    <w:rsid w:val="001C48AB"/>
    <w:rsid w:val="001C658F"/>
    <w:rsid w:val="001C793C"/>
    <w:rsid w:val="001D1AA1"/>
    <w:rsid w:val="001E7420"/>
    <w:rsid w:val="001F093A"/>
    <w:rsid w:val="001F0CB6"/>
    <w:rsid w:val="00212B06"/>
    <w:rsid w:val="002135BC"/>
    <w:rsid w:val="0022118E"/>
    <w:rsid w:val="00232EDB"/>
    <w:rsid w:val="00240824"/>
    <w:rsid w:val="00247336"/>
    <w:rsid w:val="002545AD"/>
    <w:rsid w:val="00266318"/>
    <w:rsid w:val="00270E72"/>
    <w:rsid w:val="00272AEA"/>
    <w:rsid w:val="00283CB5"/>
    <w:rsid w:val="002876B2"/>
    <w:rsid w:val="00297AEE"/>
    <w:rsid w:val="002A584C"/>
    <w:rsid w:val="002A7B3D"/>
    <w:rsid w:val="002B5805"/>
    <w:rsid w:val="002D213F"/>
    <w:rsid w:val="002E06DD"/>
    <w:rsid w:val="002E3E4F"/>
    <w:rsid w:val="002E5A80"/>
    <w:rsid w:val="003044C5"/>
    <w:rsid w:val="00315AC2"/>
    <w:rsid w:val="00317314"/>
    <w:rsid w:val="00334135"/>
    <w:rsid w:val="00350FC4"/>
    <w:rsid w:val="0035625F"/>
    <w:rsid w:val="003579F2"/>
    <w:rsid w:val="0037199F"/>
    <w:rsid w:val="003733E5"/>
    <w:rsid w:val="0037352A"/>
    <w:rsid w:val="00393ACD"/>
    <w:rsid w:val="003942B6"/>
    <w:rsid w:val="003A1475"/>
    <w:rsid w:val="003B7C2C"/>
    <w:rsid w:val="003C3BDA"/>
    <w:rsid w:val="003E09E1"/>
    <w:rsid w:val="003E703B"/>
    <w:rsid w:val="003F6D98"/>
    <w:rsid w:val="004116C7"/>
    <w:rsid w:val="00424CC3"/>
    <w:rsid w:val="00431234"/>
    <w:rsid w:val="00440314"/>
    <w:rsid w:val="00440714"/>
    <w:rsid w:val="00452950"/>
    <w:rsid w:val="00470EBB"/>
    <w:rsid w:val="00471A79"/>
    <w:rsid w:val="0047361D"/>
    <w:rsid w:val="00490325"/>
    <w:rsid w:val="004B1263"/>
    <w:rsid w:val="004C1F0C"/>
    <w:rsid w:val="004C51BE"/>
    <w:rsid w:val="004F06D1"/>
    <w:rsid w:val="004F5510"/>
    <w:rsid w:val="004F5B2C"/>
    <w:rsid w:val="004F659D"/>
    <w:rsid w:val="00507B84"/>
    <w:rsid w:val="00512C43"/>
    <w:rsid w:val="00520264"/>
    <w:rsid w:val="00541B3E"/>
    <w:rsid w:val="00545533"/>
    <w:rsid w:val="005508E0"/>
    <w:rsid w:val="005529CE"/>
    <w:rsid w:val="00573DDC"/>
    <w:rsid w:val="00580542"/>
    <w:rsid w:val="00582425"/>
    <w:rsid w:val="0059270C"/>
    <w:rsid w:val="00593A2C"/>
    <w:rsid w:val="005A2E6D"/>
    <w:rsid w:val="005B767D"/>
    <w:rsid w:val="005C1B0E"/>
    <w:rsid w:val="005C260E"/>
    <w:rsid w:val="005D4AB7"/>
    <w:rsid w:val="005D675B"/>
    <w:rsid w:val="005E032A"/>
    <w:rsid w:val="005F11B2"/>
    <w:rsid w:val="00604AAA"/>
    <w:rsid w:val="00612A8D"/>
    <w:rsid w:val="00613152"/>
    <w:rsid w:val="0062506B"/>
    <w:rsid w:val="0062552F"/>
    <w:rsid w:val="00630C26"/>
    <w:rsid w:val="00633654"/>
    <w:rsid w:val="00635FAC"/>
    <w:rsid w:val="00642D45"/>
    <w:rsid w:val="00652A2D"/>
    <w:rsid w:val="00657C97"/>
    <w:rsid w:val="00663314"/>
    <w:rsid w:val="006720D4"/>
    <w:rsid w:val="00672D1E"/>
    <w:rsid w:val="00681615"/>
    <w:rsid w:val="006A7420"/>
    <w:rsid w:val="006C0683"/>
    <w:rsid w:val="006C464E"/>
    <w:rsid w:val="006F0561"/>
    <w:rsid w:val="0070491C"/>
    <w:rsid w:val="00705FAC"/>
    <w:rsid w:val="00712354"/>
    <w:rsid w:val="00724C62"/>
    <w:rsid w:val="00741048"/>
    <w:rsid w:val="00752065"/>
    <w:rsid w:val="00754C18"/>
    <w:rsid w:val="00757790"/>
    <w:rsid w:val="00764893"/>
    <w:rsid w:val="00780B2D"/>
    <w:rsid w:val="007810F0"/>
    <w:rsid w:val="007A3C04"/>
    <w:rsid w:val="007A50FA"/>
    <w:rsid w:val="007A6056"/>
    <w:rsid w:val="007A6D60"/>
    <w:rsid w:val="007B07AF"/>
    <w:rsid w:val="007B7915"/>
    <w:rsid w:val="007D0FE5"/>
    <w:rsid w:val="007E0053"/>
    <w:rsid w:val="007E5F2F"/>
    <w:rsid w:val="00800706"/>
    <w:rsid w:val="008173EF"/>
    <w:rsid w:val="0084404C"/>
    <w:rsid w:val="008679AF"/>
    <w:rsid w:val="00875EBD"/>
    <w:rsid w:val="008B2D6F"/>
    <w:rsid w:val="008D0473"/>
    <w:rsid w:val="008E6222"/>
    <w:rsid w:val="008F5E32"/>
    <w:rsid w:val="0093027D"/>
    <w:rsid w:val="0093414F"/>
    <w:rsid w:val="00940C87"/>
    <w:rsid w:val="009456B6"/>
    <w:rsid w:val="00952B83"/>
    <w:rsid w:val="00970E5F"/>
    <w:rsid w:val="00974B02"/>
    <w:rsid w:val="00983119"/>
    <w:rsid w:val="009916C0"/>
    <w:rsid w:val="009A3466"/>
    <w:rsid w:val="009A762D"/>
    <w:rsid w:val="009B2F5D"/>
    <w:rsid w:val="009B476B"/>
    <w:rsid w:val="009F5F40"/>
    <w:rsid w:val="00A03081"/>
    <w:rsid w:val="00A0324B"/>
    <w:rsid w:val="00A16BF0"/>
    <w:rsid w:val="00A23053"/>
    <w:rsid w:val="00A25147"/>
    <w:rsid w:val="00A3420D"/>
    <w:rsid w:val="00A4645D"/>
    <w:rsid w:val="00A576E9"/>
    <w:rsid w:val="00A66134"/>
    <w:rsid w:val="00A665C7"/>
    <w:rsid w:val="00A93D77"/>
    <w:rsid w:val="00A9574C"/>
    <w:rsid w:val="00A95E63"/>
    <w:rsid w:val="00AA360B"/>
    <w:rsid w:val="00AB30D5"/>
    <w:rsid w:val="00AB44F9"/>
    <w:rsid w:val="00AB7FA2"/>
    <w:rsid w:val="00AD2C04"/>
    <w:rsid w:val="00AF1A1E"/>
    <w:rsid w:val="00B22D08"/>
    <w:rsid w:val="00B2734E"/>
    <w:rsid w:val="00B311E5"/>
    <w:rsid w:val="00B36EAB"/>
    <w:rsid w:val="00B44541"/>
    <w:rsid w:val="00B76F3D"/>
    <w:rsid w:val="00B81F8F"/>
    <w:rsid w:val="00BA1481"/>
    <w:rsid w:val="00BA6152"/>
    <w:rsid w:val="00BB45AB"/>
    <w:rsid w:val="00BB63A9"/>
    <w:rsid w:val="00BD555A"/>
    <w:rsid w:val="00BF0492"/>
    <w:rsid w:val="00C02762"/>
    <w:rsid w:val="00C06E43"/>
    <w:rsid w:val="00C36B3A"/>
    <w:rsid w:val="00C42E5D"/>
    <w:rsid w:val="00C71585"/>
    <w:rsid w:val="00C97816"/>
    <w:rsid w:val="00CB3EEC"/>
    <w:rsid w:val="00CB529E"/>
    <w:rsid w:val="00CC00BC"/>
    <w:rsid w:val="00CC1682"/>
    <w:rsid w:val="00CC78C6"/>
    <w:rsid w:val="00CD0737"/>
    <w:rsid w:val="00CD52A5"/>
    <w:rsid w:val="00CF33D1"/>
    <w:rsid w:val="00D235D3"/>
    <w:rsid w:val="00D23BD0"/>
    <w:rsid w:val="00D31126"/>
    <w:rsid w:val="00D34F12"/>
    <w:rsid w:val="00D36C07"/>
    <w:rsid w:val="00D61A1C"/>
    <w:rsid w:val="00D70E0B"/>
    <w:rsid w:val="00D748CD"/>
    <w:rsid w:val="00D84F4A"/>
    <w:rsid w:val="00D972BD"/>
    <w:rsid w:val="00DA4E7D"/>
    <w:rsid w:val="00DB356F"/>
    <w:rsid w:val="00DC14FD"/>
    <w:rsid w:val="00DC2208"/>
    <w:rsid w:val="00DC6909"/>
    <w:rsid w:val="00DE7C37"/>
    <w:rsid w:val="00DF2CD0"/>
    <w:rsid w:val="00DF573D"/>
    <w:rsid w:val="00E07F68"/>
    <w:rsid w:val="00E11EA0"/>
    <w:rsid w:val="00E21D2B"/>
    <w:rsid w:val="00E432DA"/>
    <w:rsid w:val="00E46306"/>
    <w:rsid w:val="00E562F3"/>
    <w:rsid w:val="00E604A3"/>
    <w:rsid w:val="00E63267"/>
    <w:rsid w:val="00E779C5"/>
    <w:rsid w:val="00E8714E"/>
    <w:rsid w:val="00E94FFE"/>
    <w:rsid w:val="00ED0BD5"/>
    <w:rsid w:val="00EF1A9A"/>
    <w:rsid w:val="00EF3C5B"/>
    <w:rsid w:val="00EF44EB"/>
    <w:rsid w:val="00F04BD0"/>
    <w:rsid w:val="00F07E98"/>
    <w:rsid w:val="00F15C87"/>
    <w:rsid w:val="00F36049"/>
    <w:rsid w:val="00F42FDE"/>
    <w:rsid w:val="00F44A1C"/>
    <w:rsid w:val="00F61160"/>
    <w:rsid w:val="00F81AF6"/>
    <w:rsid w:val="00F91F58"/>
    <w:rsid w:val="00F96000"/>
    <w:rsid w:val="00FA6E16"/>
    <w:rsid w:val="00FA77B1"/>
    <w:rsid w:val="00FB0A17"/>
    <w:rsid w:val="00FC1CD2"/>
    <w:rsid w:val="00FC4E13"/>
    <w:rsid w:val="00FD5E48"/>
    <w:rsid w:val="00FD6EDD"/>
    <w:rsid w:val="00FE41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BF98F"/>
  <w15:chartTrackingRefBased/>
  <w15:docId w15:val="{F957D7D6-5E7F-4523-81CD-5E88B03F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6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6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6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6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6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6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6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6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6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6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6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6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62D"/>
    <w:rPr>
      <w:rFonts w:eastAsiaTheme="majorEastAsia" w:cstheme="majorBidi"/>
      <w:color w:val="272727" w:themeColor="text1" w:themeTint="D8"/>
    </w:rPr>
  </w:style>
  <w:style w:type="paragraph" w:styleId="Title">
    <w:name w:val="Title"/>
    <w:basedOn w:val="Normal"/>
    <w:next w:val="Normal"/>
    <w:link w:val="TitleChar"/>
    <w:uiPriority w:val="10"/>
    <w:qFormat/>
    <w:rsid w:val="009A7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6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62D"/>
    <w:pPr>
      <w:spacing w:before="160"/>
      <w:jc w:val="center"/>
    </w:pPr>
    <w:rPr>
      <w:i/>
      <w:iCs/>
      <w:color w:val="404040" w:themeColor="text1" w:themeTint="BF"/>
    </w:rPr>
  </w:style>
  <w:style w:type="character" w:customStyle="1" w:styleId="QuoteChar">
    <w:name w:val="Quote Char"/>
    <w:basedOn w:val="DefaultParagraphFont"/>
    <w:link w:val="Quote"/>
    <w:uiPriority w:val="29"/>
    <w:rsid w:val="009A762D"/>
    <w:rPr>
      <w:i/>
      <w:iCs/>
      <w:color w:val="404040" w:themeColor="text1" w:themeTint="BF"/>
    </w:rPr>
  </w:style>
  <w:style w:type="paragraph" w:styleId="ListParagraph">
    <w:name w:val="List Paragraph"/>
    <w:basedOn w:val="Normal"/>
    <w:uiPriority w:val="34"/>
    <w:qFormat/>
    <w:rsid w:val="009A762D"/>
    <w:pPr>
      <w:ind w:left="720"/>
      <w:contextualSpacing/>
    </w:pPr>
  </w:style>
  <w:style w:type="character" w:styleId="IntenseEmphasis">
    <w:name w:val="Intense Emphasis"/>
    <w:basedOn w:val="DefaultParagraphFont"/>
    <w:uiPriority w:val="21"/>
    <w:qFormat/>
    <w:rsid w:val="009A762D"/>
    <w:rPr>
      <w:i/>
      <w:iCs/>
      <w:color w:val="0F4761" w:themeColor="accent1" w:themeShade="BF"/>
    </w:rPr>
  </w:style>
  <w:style w:type="paragraph" w:styleId="IntenseQuote">
    <w:name w:val="Intense Quote"/>
    <w:basedOn w:val="Normal"/>
    <w:next w:val="Normal"/>
    <w:link w:val="IntenseQuoteChar"/>
    <w:uiPriority w:val="30"/>
    <w:qFormat/>
    <w:rsid w:val="009A7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62D"/>
    <w:rPr>
      <w:i/>
      <w:iCs/>
      <w:color w:val="0F4761" w:themeColor="accent1" w:themeShade="BF"/>
    </w:rPr>
  </w:style>
  <w:style w:type="character" w:styleId="IntenseReference">
    <w:name w:val="Intense Reference"/>
    <w:basedOn w:val="DefaultParagraphFont"/>
    <w:uiPriority w:val="32"/>
    <w:qFormat/>
    <w:rsid w:val="009A762D"/>
    <w:rPr>
      <w:b/>
      <w:bCs/>
      <w:smallCaps/>
      <w:color w:val="0F4761" w:themeColor="accent1" w:themeShade="BF"/>
      <w:spacing w:val="5"/>
    </w:rPr>
  </w:style>
  <w:style w:type="paragraph" w:styleId="Revision">
    <w:name w:val="Revision"/>
    <w:hidden/>
    <w:uiPriority w:val="99"/>
    <w:semiHidden/>
    <w:rsid w:val="0062506B"/>
    <w:pPr>
      <w:spacing w:after="0" w:line="240" w:lineRule="auto"/>
    </w:pPr>
  </w:style>
  <w:style w:type="paragraph" w:styleId="Header">
    <w:name w:val="header"/>
    <w:basedOn w:val="Normal"/>
    <w:link w:val="HeaderChar"/>
    <w:uiPriority w:val="99"/>
    <w:unhideWhenUsed/>
    <w:rsid w:val="00AA3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60B"/>
  </w:style>
  <w:style w:type="paragraph" w:styleId="Footer">
    <w:name w:val="footer"/>
    <w:basedOn w:val="Normal"/>
    <w:link w:val="FooterChar"/>
    <w:uiPriority w:val="99"/>
    <w:unhideWhenUsed/>
    <w:rsid w:val="00AA3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6DC81DE-8565-4E66-8F57-79577840C760}">
  <we:reference id="WA200010453" version="1.0.0.1" store="Omex" storeType="OMEX"/>
  <we:alternateReferences>
    <we:reference id="WA200010453" version="1.0.0.1" store="WA200010453" storeType="OMEX"/>
  </we:alternateReferences>
  <we:properties>
    <we:property name="claude.fileId" value="&quot;2187d2e2-8f46-4eb4-bcd1-227bcf40c7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074e67-3f80-4b54-a4fd-fc04fb4ca370" xsi:nil="true"/>
    <lcf76f155ced4ddcb4097134ff3c332f xmlns="85001e99-9b4e-462b-98fd-7d308cc722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75986C08572D94F8D42D401C75B6482" ma:contentTypeVersion="15" ma:contentTypeDescription="Opret et nyt dokument." ma:contentTypeScope="" ma:versionID="d34b814321b9962e50fb194a6441bf25">
  <xsd:schema xmlns:xsd="http://www.w3.org/2001/XMLSchema" xmlns:xs="http://www.w3.org/2001/XMLSchema" xmlns:p="http://schemas.microsoft.com/office/2006/metadata/properties" xmlns:ns2="85001e99-9b4e-462b-98fd-7d308cc722f3" xmlns:ns3="25074e67-3f80-4b54-a4fd-fc04fb4ca370" targetNamespace="http://schemas.microsoft.com/office/2006/metadata/properties" ma:root="true" ma:fieldsID="0ad8e0a14cc366cce6ea630e25c6c76c" ns2:_="" ns3:_="">
    <xsd:import namespace="85001e99-9b4e-462b-98fd-7d308cc722f3"/>
    <xsd:import namespace="25074e67-3f80-4b54-a4fd-fc04fb4ca3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01e99-9b4e-462b-98fd-7d308cc72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599ab06e-f8b8-4ca6-816a-6bb5067e8d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074e67-3f80-4b54-a4fd-fc04fb4ca37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c7e891-7f68-491e-867c-97096e5e72d1}" ma:internalName="TaxCatchAll" ma:showField="CatchAllData" ma:web="25074e67-3f80-4b54-a4fd-fc04fb4ca37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3262F-0D15-4021-A9B9-EE7DC1132BB8}">
  <ds:schemaRefs>
    <ds:schemaRef ds:uri="http://schemas.microsoft.com/office/2006/metadata/properties"/>
    <ds:schemaRef ds:uri="http://schemas.microsoft.com/office/infopath/2007/PartnerControls"/>
    <ds:schemaRef ds:uri="25074e67-3f80-4b54-a4fd-fc04fb4ca370"/>
    <ds:schemaRef ds:uri="85001e99-9b4e-462b-98fd-7d308cc722f3"/>
  </ds:schemaRefs>
</ds:datastoreItem>
</file>

<file path=customXml/itemProps2.xml><?xml version="1.0" encoding="utf-8"?>
<ds:datastoreItem xmlns:ds="http://schemas.openxmlformats.org/officeDocument/2006/customXml" ds:itemID="{89465197-4FFF-441F-9A13-BFAEAC26A209}">
  <ds:schemaRefs>
    <ds:schemaRef ds:uri="http://schemas.microsoft.com/sharepoint/v3/contenttype/forms"/>
  </ds:schemaRefs>
</ds:datastoreItem>
</file>

<file path=customXml/itemProps3.xml><?xml version="1.0" encoding="utf-8"?>
<ds:datastoreItem xmlns:ds="http://schemas.openxmlformats.org/officeDocument/2006/customXml" ds:itemID="{7BF4119D-F6DD-4BBC-9756-0E1EB606F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01e99-9b4e-462b-98fd-7d308cc722f3"/>
    <ds:schemaRef ds:uri="25074e67-3f80-4b54-a4fd-fc04fb4ca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356</Words>
  <Characters>2035</Characters>
  <Application>Microsoft Office Word</Application>
  <DocSecurity>4</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Thomsen</dc:creator>
  <cp:keywords/>
  <dc:description/>
  <cp:lastModifiedBy>Jana Thomsen</cp:lastModifiedBy>
  <cp:revision>128</cp:revision>
  <dcterms:created xsi:type="dcterms:W3CDTF">2026-09-08T15:58:00Z</dcterms:created>
  <dcterms:modified xsi:type="dcterms:W3CDTF">2026-09-08T08:11:00Z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0x010100875986C08572D94F8D42D401C75B6482</vt:lpwstr>
  </property>
  <property fmtid="{D5CDD505-2E9C-101B-9397-08002B2CF9AE}" pid="3" name="MediaServiceImageTags">
    <vt:lpwstr/>
  </property>
</Properties>
</file>